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0B73EC07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AD2197">
        <w:rPr>
          <w:rFonts w:ascii="Cambria" w:eastAsia="Times New Roman" w:hAnsi="Cambria"/>
        </w:rPr>
        <w:t>3</w:t>
      </w:r>
      <w:r>
        <w:rPr>
          <w:rFonts w:ascii="Cambria" w:eastAsia="Times New Roman" w:hAnsi="Cambria"/>
        </w:rPr>
        <w:t>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="00702C6B">
        <w:rPr>
          <w:rFonts w:ascii="Cambria" w:hAnsi="Cambria"/>
          <w:bCs/>
        </w:rPr>
        <w:t>„Budowa sieci kanalizacji sanitarnej w miejscowości Piasutno”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77777777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702C6B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1E1A69"/>
    <w:rsid w:val="004E00D7"/>
    <w:rsid w:val="00702C6B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2021-07-21T12:03:00Z</dcterms:created>
  <dcterms:modified xsi:type="dcterms:W3CDTF">2021-07-21T12:07:00Z</dcterms:modified>
</cp:coreProperties>
</file>