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9966" w14:textId="77777777" w:rsidR="00224F82" w:rsidRDefault="00224F82" w:rsidP="00224F82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Świętajno, dnia 19.04.2022 r. </w:t>
      </w:r>
    </w:p>
    <w:p w14:paraId="487A8B76" w14:textId="77777777" w:rsidR="00224F82" w:rsidRDefault="00224F82" w:rsidP="00224F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Nasz znak:</w:t>
      </w:r>
    </w:p>
    <w:p w14:paraId="20450A8E" w14:textId="77777777" w:rsidR="00224F82" w:rsidRDefault="00224F82" w:rsidP="00224F82">
      <w:pPr>
        <w:pStyle w:val="Nagwek1"/>
        <w:numPr>
          <w:ilvl w:val="0"/>
          <w:numId w:val="0"/>
        </w:numPr>
        <w:tabs>
          <w:tab w:val="left" w:pos="0"/>
        </w:tabs>
        <w:spacing w:line="240" w:lineRule="auto"/>
        <w:ind w:left="720" w:hanging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Te. 6220.8.2021</w:t>
      </w:r>
    </w:p>
    <w:p w14:paraId="13B2B784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36F2D5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0EB1D7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C9647E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20F204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OBWIESZCZENIE</w:t>
      </w:r>
    </w:p>
    <w:p w14:paraId="6AF15ECA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CE5555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AC71BA" w14:textId="77777777" w:rsidR="00224F82" w:rsidRDefault="00224F82" w:rsidP="00224F8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Działając na podstawie art. 49 Kodeksu postępowania administracyjnego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w związku  z art. 74 ust. 3 ustawy z dnia 03.10.2008 r. o udostępnianiu informacji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o środowisku i jego ochronie, udziale społeczeństwa w ochronie środowiska </w:t>
      </w:r>
      <w:r>
        <w:rPr>
          <w:rFonts w:ascii="Arial" w:hAnsi="Arial" w:cs="Arial"/>
          <w:color w:val="000000" w:themeColor="text1"/>
          <w:sz w:val="24"/>
          <w:szCs w:val="24"/>
        </w:rPr>
        <w:br/>
        <w:t>oraz o ocenach oddziaływania na środowisko (Dz. U. z 2021, poz. 2373 ze zm.)</w:t>
      </w:r>
    </w:p>
    <w:p w14:paraId="2893A9DD" w14:textId="77777777" w:rsidR="00224F82" w:rsidRDefault="00224F82" w:rsidP="00224F82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E84D17" w14:textId="77777777" w:rsidR="00224F82" w:rsidRDefault="00224F82" w:rsidP="00224F82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E241F9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Wójt Gminy Świętajno</w:t>
      </w:r>
    </w:p>
    <w:p w14:paraId="2009C666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Zawiadamia</w:t>
      </w:r>
    </w:p>
    <w:p w14:paraId="320D01D6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80C2CDC" w14:textId="77777777" w:rsidR="00224F82" w:rsidRDefault="00224F82" w:rsidP="00224F8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621BDA7" w14:textId="77777777" w:rsidR="00224F82" w:rsidRDefault="00224F82" w:rsidP="00224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213B59">
        <w:rPr>
          <w:rFonts w:ascii="Arial" w:hAnsi="Arial" w:cs="Arial"/>
          <w:color w:val="000000" w:themeColor="text1"/>
          <w:sz w:val="24"/>
          <w:szCs w:val="24"/>
        </w:rPr>
        <w:t>że</w:t>
      </w:r>
      <w:r w:rsidRPr="00213B5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13B59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w dniu 19.04.2022 r.</w:t>
      </w:r>
      <w:r>
        <w:rPr>
          <w:rStyle w:val="Wyrnieniedelikatne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567E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wydano </w:t>
      </w:r>
      <w:r>
        <w:rPr>
          <w:rFonts w:ascii="Arial" w:hAnsi="Arial" w:cs="Arial"/>
          <w:sz w:val="24"/>
          <w:szCs w:val="24"/>
        </w:rPr>
        <w:t xml:space="preserve">postanowienie znak: Te.6220.8.2021, </w:t>
      </w:r>
      <w:r>
        <w:rPr>
          <w:rFonts w:ascii="Arial" w:hAnsi="Arial" w:cs="Arial"/>
          <w:sz w:val="24"/>
          <w:szCs w:val="24"/>
        </w:rPr>
        <w:br/>
        <w:t>w którym</w:t>
      </w:r>
      <w:r>
        <w:rPr>
          <w:rFonts w:ascii="Arial" w:hAnsi="Arial" w:cs="Arial"/>
          <w:bCs/>
          <w:sz w:val="24"/>
          <w:szCs w:val="24"/>
        </w:rPr>
        <w:t xml:space="preserve"> postanowiono podjąć zawieszone postępowanie w sprawie decyzji </w:t>
      </w:r>
      <w:r>
        <w:rPr>
          <w:rFonts w:ascii="Arial" w:hAnsi="Arial" w:cs="Arial"/>
          <w:bCs/>
          <w:sz w:val="24"/>
          <w:szCs w:val="24"/>
        </w:rPr>
        <w:br/>
        <w:t>o środowiskowych uwarunkowaniach</w:t>
      </w:r>
      <w:r>
        <w:rPr>
          <w:rFonts w:ascii="Arial" w:hAnsi="Arial" w:cs="Arial"/>
          <w:sz w:val="24"/>
          <w:szCs w:val="24"/>
        </w:rPr>
        <w:t xml:space="preserve"> dla przedsięwzięcia polegającego </w:t>
      </w:r>
      <w:r>
        <w:rPr>
          <w:rFonts w:ascii="Arial" w:hAnsi="Arial" w:cs="Arial"/>
          <w:sz w:val="24"/>
          <w:szCs w:val="24"/>
        </w:rPr>
        <w:br/>
        <w:t xml:space="preserve">na przebudowie i rozbudowie oczyszczalni ścieków w Świętajnie, gmina Świętajno </w:t>
      </w:r>
      <w:r>
        <w:rPr>
          <w:rFonts w:ascii="Arial" w:hAnsi="Arial" w:cs="Arial"/>
          <w:sz w:val="24"/>
          <w:szCs w:val="24"/>
        </w:rPr>
        <w:br/>
        <w:t>na działce o nr ewidencyjnym 146/2 w obrębie ewidencyjnym Świętajno, powiat szczycieński.</w:t>
      </w:r>
    </w:p>
    <w:p w14:paraId="17757F52" w14:textId="77777777" w:rsidR="00224F82" w:rsidRDefault="00224F82" w:rsidP="00224F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niniejsze postanowienie nie służy stronom zażalenie. </w:t>
      </w:r>
    </w:p>
    <w:p w14:paraId="11A2237D" w14:textId="77777777" w:rsidR="00224F82" w:rsidRDefault="00224F82" w:rsidP="00224F82">
      <w:pPr>
        <w:spacing w:after="0" w:line="360" w:lineRule="auto"/>
        <w:ind w:firstLine="708"/>
        <w:jc w:val="both"/>
        <w:rPr>
          <w:rFonts w:ascii="Calibri" w:hAnsi="Calibri" w:cs="Times New Roman"/>
          <w:b/>
        </w:rPr>
      </w:pPr>
      <w:r>
        <w:rPr>
          <w:rStyle w:val="markedcontent"/>
          <w:rFonts w:ascii="Arial" w:hAnsi="Arial" w:cs="Arial"/>
          <w:color w:val="000000" w:themeColor="text1"/>
          <w:sz w:val="24"/>
          <w:szCs w:val="24"/>
        </w:rPr>
        <w:t>Jednocześnie informuję, że</w:t>
      </w:r>
      <w:r>
        <w:rPr>
          <w:rFonts w:ascii="Arial" w:hAnsi="Arial" w:cs="Arial"/>
          <w:sz w:val="24"/>
          <w:szCs w:val="24"/>
        </w:rPr>
        <w:t xml:space="preserve"> doręczenie w przypadku zawiadomienia stron </w:t>
      </w:r>
      <w:r>
        <w:rPr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w formie </w:t>
      </w:r>
      <w:r>
        <w:rPr>
          <w:rFonts w:ascii="Arial" w:hAnsi="Arial" w:cs="Arial"/>
          <w:sz w:val="24"/>
          <w:szCs w:val="24"/>
        </w:rPr>
        <w:t xml:space="preserve">publicznego obwieszczenia  uważa się za dokonane </w:t>
      </w:r>
      <w:r>
        <w:rPr>
          <w:rFonts w:ascii="Arial" w:hAnsi="Arial" w:cs="Arial"/>
          <w:b/>
          <w:sz w:val="24"/>
          <w:szCs w:val="24"/>
        </w:rPr>
        <w:t>po upływie czternastu dni od dnia, w którym nastąpiło publiczne obwieszczenie.</w:t>
      </w:r>
    </w:p>
    <w:p w14:paraId="14383CD1" w14:textId="77777777" w:rsidR="00224F82" w:rsidRDefault="00224F82" w:rsidP="00224F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C81DF90" w14:textId="77777777" w:rsidR="00224F82" w:rsidRDefault="00224F82" w:rsidP="00224F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Publiczne obwieszczenie nastąpiło w dniu: 19.04.2022 r. </w:t>
      </w:r>
    </w:p>
    <w:p w14:paraId="2D6A75A6" w14:textId="77777777" w:rsidR="00224F82" w:rsidRDefault="00224F82" w:rsidP="00224F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79D518" w14:textId="77777777" w:rsidR="00EF2971" w:rsidRDefault="00EF2971"/>
    <w:sectPr w:rsidR="00EF2971" w:rsidSect="00224F8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4590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71"/>
    <w:rsid w:val="00213B59"/>
    <w:rsid w:val="00224F82"/>
    <w:rsid w:val="00CF567E"/>
    <w:rsid w:val="00E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B3D1-0337-4187-BF5B-1E200F77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F8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24F82"/>
    <w:pPr>
      <w:keepNext/>
      <w:numPr>
        <w:numId w:val="1"/>
      </w:numPr>
      <w:suppressAutoHyphens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4F82"/>
    <w:rPr>
      <w:rFonts w:ascii="Arial" w:eastAsia="Arial Unicode MS" w:hAnsi="Arial" w:cs="Times New Roman"/>
      <w:szCs w:val="20"/>
      <w:u w:val="single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224F82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22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4</cp:revision>
  <dcterms:created xsi:type="dcterms:W3CDTF">2022-04-19T10:34:00Z</dcterms:created>
  <dcterms:modified xsi:type="dcterms:W3CDTF">2022-04-19T10:36:00Z</dcterms:modified>
</cp:coreProperties>
</file>