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2BFA1" w14:textId="28C354EF" w:rsidR="00FD665D" w:rsidRDefault="00FD665D" w:rsidP="006C274A">
      <w:pPr>
        <w:spacing w:after="0" w:line="240" w:lineRule="auto"/>
        <w:ind w:left="566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Świętajno, dnia 1</w:t>
      </w:r>
      <w:r w:rsidR="006C274A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Theme="minorHAnsi" w:hAnsiTheme="minorHAnsi" w:cstheme="minorHAnsi"/>
          <w:sz w:val="28"/>
          <w:szCs w:val="28"/>
        </w:rPr>
        <w:t>.0</w:t>
      </w:r>
      <w:r w:rsidR="006C274A">
        <w:rPr>
          <w:rFonts w:asciiTheme="minorHAnsi" w:hAnsiTheme="minorHAnsi" w:cstheme="minorHAnsi"/>
          <w:sz w:val="28"/>
          <w:szCs w:val="28"/>
        </w:rPr>
        <w:t>8</w:t>
      </w:r>
      <w:r>
        <w:rPr>
          <w:rFonts w:asciiTheme="minorHAnsi" w:hAnsiTheme="minorHAnsi" w:cstheme="minorHAnsi"/>
          <w:sz w:val="28"/>
          <w:szCs w:val="28"/>
        </w:rPr>
        <w:t>.2022 r.</w:t>
      </w:r>
    </w:p>
    <w:p w14:paraId="39AE6B57" w14:textId="77777777" w:rsidR="00FD665D" w:rsidRDefault="00FD665D" w:rsidP="006C274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Nasz znak:</w:t>
      </w:r>
    </w:p>
    <w:p w14:paraId="7358B900" w14:textId="07B73F3A" w:rsidR="00FD665D" w:rsidRDefault="00FD665D" w:rsidP="006C274A">
      <w:pPr>
        <w:pStyle w:val="Nagwek1"/>
        <w:numPr>
          <w:ilvl w:val="0"/>
          <w:numId w:val="2"/>
        </w:numPr>
        <w:tabs>
          <w:tab w:val="left" w:pos="0"/>
        </w:tabs>
        <w:spacing w:line="240" w:lineRule="auto"/>
        <w:rPr>
          <w:rFonts w:asciiTheme="minorHAnsi" w:hAnsiTheme="minorHAnsi" w:cstheme="minorHAnsi"/>
          <w:sz w:val="28"/>
          <w:szCs w:val="28"/>
          <w:u w:val="none"/>
        </w:rPr>
      </w:pPr>
      <w:r>
        <w:rPr>
          <w:rFonts w:asciiTheme="minorHAnsi" w:hAnsiTheme="minorHAnsi" w:cstheme="minorHAnsi"/>
          <w:sz w:val="28"/>
          <w:szCs w:val="28"/>
          <w:u w:val="none"/>
        </w:rPr>
        <w:t>Te.6220.1</w:t>
      </w:r>
      <w:r w:rsidR="00306DAB">
        <w:rPr>
          <w:rFonts w:asciiTheme="minorHAnsi" w:hAnsiTheme="minorHAnsi" w:cstheme="minorHAnsi"/>
          <w:sz w:val="28"/>
          <w:szCs w:val="28"/>
          <w:u w:val="none"/>
        </w:rPr>
        <w:t>4</w:t>
      </w:r>
      <w:r>
        <w:rPr>
          <w:rFonts w:asciiTheme="minorHAnsi" w:hAnsiTheme="minorHAnsi" w:cstheme="minorHAnsi"/>
          <w:sz w:val="28"/>
          <w:szCs w:val="28"/>
          <w:u w:val="none"/>
        </w:rPr>
        <w:t>.2022</w:t>
      </w:r>
    </w:p>
    <w:p w14:paraId="2DBE3162" w14:textId="77777777" w:rsidR="00FD665D" w:rsidRDefault="00FD665D" w:rsidP="00FD665D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O B W I E S Z C Z E N I E</w:t>
      </w:r>
    </w:p>
    <w:p w14:paraId="74794428" w14:textId="06675258" w:rsidR="00FD665D" w:rsidRPr="00FD665D" w:rsidRDefault="00FD665D" w:rsidP="006C274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FD665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Działając na podstawie art. 49 </w:t>
      </w:r>
      <w:r w:rsidRPr="00FD665D">
        <w:rPr>
          <w:rFonts w:asciiTheme="minorHAnsi" w:hAnsiTheme="minorHAnsi" w:cstheme="minorHAnsi"/>
          <w:sz w:val="28"/>
          <w:szCs w:val="28"/>
        </w:rPr>
        <w:t xml:space="preserve">ustawy z dnia 14 czerwca 1960 r. Kodeks postępowania administracyjnego (t. j. Dz. U. z 2021 r. poz. 735 ze zm.)  </w:t>
      </w:r>
      <w:r w:rsidRPr="00FD665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w związku  z art. 74 ust. 3 ustawy z dnia 03.10.2008 r. o udostępnianiu informacji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 w:rsidRPr="00FD665D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o środowisku i jego ochronie, udziale społeczeństwa w ochronie środowiska </w:t>
      </w:r>
      <w:r w:rsidRPr="00FD665D">
        <w:rPr>
          <w:rFonts w:asciiTheme="minorHAnsi" w:hAnsiTheme="minorHAnsi" w:cstheme="minorHAnsi"/>
          <w:color w:val="000000" w:themeColor="text1"/>
          <w:sz w:val="28"/>
          <w:szCs w:val="28"/>
        </w:rPr>
        <w:br/>
        <w:t>oraz o ocenach oddziaływania na środowisko (Dz. U. z 2022 r. poz. 1029)</w:t>
      </w:r>
    </w:p>
    <w:p w14:paraId="6B389E47" w14:textId="77777777" w:rsidR="00FD665D" w:rsidRDefault="00FD665D" w:rsidP="006C274A">
      <w:pPr>
        <w:spacing w:after="0" w:line="24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761CEB6C" w14:textId="77777777" w:rsidR="00FD665D" w:rsidRDefault="00FD665D" w:rsidP="006C274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Wójt Gminy Świętajno</w:t>
      </w:r>
    </w:p>
    <w:p w14:paraId="4E808226" w14:textId="6A8BBF15" w:rsidR="00FD665D" w:rsidRDefault="00FD665D" w:rsidP="006C274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>zawiadamia,</w:t>
      </w:r>
    </w:p>
    <w:p w14:paraId="330DC5A5" w14:textId="77777777" w:rsidR="00FD665D" w:rsidRDefault="00FD665D" w:rsidP="006C274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32641C9D" w14:textId="18742C3C" w:rsidR="00FD665D" w:rsidRDefault="00FD665D" w:rsidP="006C274A">
      <w:pPr>
        <w:spacing w:after="0" w:line="240" w:lineRule="auto"/>
        <w:ind w:firstLine="708"/>
        <w:jc w:val="both"/>
        <w:rPr>
          <w:rStyle w:val="Wyrnieniedelikatne"/>
          <w:i w:val="0"/>
          <w:iCs w:val="0"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że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przed wydaniem decyzji o środowiskowych uwarunkowaniach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br/>
        <w:t xml:space="preserve">dla </w:t>
      </w:r>
      <w:r>
        <w:rPr>
          <w:rFonts w:asciiTheme="minorHAnsi" w:hAnsiTheme="minorHAnsi" w:cstheme="minorHAnsi"/>
          <w:sz w:val="28"/>
          <w:szCs w:val="28"/>
        </w:rPr>
        <w:t>przedsięwzięcia polegającego na rozbudowie drogi gminnej nr 198023N ulica Leśna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,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strona może zapoznać się z materiałem dowodowym zgromadzonym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br/>
        <w:t>w tej sprawie oraz wypowiedzieć się co do jego zawartości, w siedzibie Urzędu Gminy Świętajno, ul. Grunwaldzka 15, pok. nr 9 (</w:t>
      </w:r>
      <w:r>
        <w:rPr>
          <w:rFonts w:asciiTheme="minorHAnsi" w:hAnsiTheme="minorHAnsi" w:cstheme="minorHAnsi"/>
          <w:sz w:val="28"/>
          <w:szCs w:val="28"/>
        </w:rPr>
        <w:t>w godz. 7.30 – 15.00)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,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br/>
        <w:t>w terminie 7 dni</w:t>
      </w:r>
      <w:r>
        <w:rPr>
          <w:rStyle w:val="Wyrnieniedelikatne"/>
          <w:color w:val="000000" w:themeColor="text1"/>
          <w:sz w:val="28"/>
          <w:szCs w:val="28"/>
        </w:rPr>
        <w:t xml:space="preserve"> </w:t>
      </w:r>
      <w:r>
        <w:rPr>
          <w:rStyle w:val="Wyrnieniedelikatne"/>
          <w:i w:val="0"/>
          <w:iCs w:val="0"/>
          <w:color w:val="000000" w:themeColor="text1"/>
          <w:sz w:val="28"/>
          <w:szCs w:val="28"/>
        </w:rPr>
        <w:t xml:space="preserve">od dnia, kiedy zawiadomienie uważa się za dokonane. </w:t>
      </w:r>
    </w:p>
    <w:p w14:paraId="401FE5B6" w14:textId="77777777" w:rsidR="00FD665D" w:rsidRDefault="00FD665D" w:rsidP="00FD665D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Inwestycja będzie realizowana na działkach nr 911, 515 – obręb Świętajno i działka nr 320/6 – obręb Cis.</w:t>
      </w:r>
    </w:p>
    <w:p w14:paraId="45AA8C6D" w14:textId="43DB0203" w:rsidR="00FD665D" w:rsidRDefault="00FD665D" w:rsidP="00FD665D">
      <w:pPr>
        <w:spacing w:after="0" w:line="240" w:lineRule="auto"/>
        <w:ind w:firstLine="709"/>
        <w:jc w:val="both"/>
      </w:pPr>
      <w:r>
        <w:rPr>
          <w:rStyle w:val="markedcontent"/>
          <w:sz w:val="28"/>
          <w:szCs w:val="28"/>
        </w:rPr>
        <w:t xml:space="preserve">Zgodnie z art. 74 ust. 3a </w:t>
      </w:r>
      <w:r>
        <w:rPr>
          <w:rFonts w:asciiTheme="minorHAnsi" w:hAnsiTheme="minorHAnsi" w:cstheme="minorHAnsi"/>
          <w:sz w:val="28"/>
          <w:szCs w:val="28"/>
        </w:rPr>
        <w:t>ustawy z dnia 03.10.2008 r. o udostępnianiu informacji o środowisku i jego ochronie, udziale społeczeństwa w ochronie środowiska oraz o ocenach oddziaływania na środowisko (t. j. Dz. U. z 2022 r. poz. 1029), s</w:t>
      </w:r>
      <w:r>
        <w:rPr>
          <w:rStyle w:val="markedcontent"/>
          <w:sz w:val="28"/>
          <w:szCs w:val="28"/>
        </w:rPr>
        <w:t xml:space="preserve">troną postępowania w sprawie wydania decyzji o środowiskowych uwarunkowaniach </w:t>
      </w:r>
      <w:r>
        <w:rPr>
          <w:rFonts w:asciiTheme="minorHAnsi" w:hAnsiTheme="minorHAnsi" w:cstheme="minorHAnsi"/>
          <w:sz w:val="28"/>
          <w:szCs w:val="28"/>
        </w:rPr>
        <w:t xml:space="preserve">jest </w:t>
      </w:r>
      <w:r>
        <w:rPr>
          <w:rStyle w:val="markedcontent"/>
          <w:sz w:val="28"/>
          <w:szCs w:val="28"/>
        </w:rPr>
        <w:t xml:space="preserve">wnioskodawca oraz podmiot, któremu przysługuje </w:t>
      </w:r>
      <w:r>
        <w:rPr>
          <w:rStyle w:val="markedcontent"/>
          <w:sz w:val="28"/>
          <w:szCs w:val="28"/>
        </w:rPr>
        <w:br/>
        <w:t xml:space="preserve">prawo rzeczowe do nieruchomości znajdującej się w obszarze, na który </w:t>
      </w:r>
      <w:r>
        <w:rPr>
          <w:rStyle w:val="markedcontent"/>
          <w:sz w:val="28"/>
          <w:szCs w:val="28"/>
        </w:rPr>
        <w:br/>
        <w:t xml:space="preserve">będzie oddziaływać przedsięwzięcie w wariancie zaproponowanym </w:t>
      </w:r>
      <w:r>
        <w:rPr>
          <w:rStyle w:val="markedcontent"/>
          <w:sz w:val="28"/>
          <w:szCs w:val="28"/>
        </w:rPr>
        <w:br/>
        <w:t xml:space="preserve">przez wnioskodawcę, z zastrzeżeniem art. 81 ust. 1 ww. ustawy. Przez obszar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ten rozumie się:</w:t>
      </w:r>
    </w:p>
    <w:p w14:paraId="3AD9FFD3" w14:textId="77777777" w:rsidR="00FD665D" w:rsidRDefault="00FD665D" w:rsidP="00FD665D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przewidywany teren, na którym będzie realizowane przedsięwzięcie, 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oraz obszar znajdujący się w odległości 100 m od granic tego terenu;</w:t>
      </w:r>
    </w:p>
    <w:p w14:paraId="58380D67" w14:textId="77777777" w:rsidR="00FD665D" w:rsidRDefault="00FD665D" w:rsidP="00FD66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działki, na których w wyniku realizacji, eksploatacji lub użytkowania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przedsięwzięcia zostałyby przekroczone standardy jakości środowiska, lub</w:t>
      </w:r>
    </w:p>
    <w:p w14:paraId="79671AC1" w14:textId="77777777" w:rsidR="00FD665D" w:rsidRDefault="00FD665D" w:rsidP="00FD66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arkedcontent"/>
          <w:sz w:val="28"/>
          <w:szCs w:val="28"/>
        </w:rPr>
        <w:t>działki znajdujące się w zasięgu znaczącego oddziaływania przedsięwzięcia,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które może wprowadzić ograniczenia w zagospodarowaniu nieruchomości,</w:t>
      </w:r>
      <w:r>
        <w:rPr>
          <w:sz w:val="28"/>
          <w:szCs w:val="28"/>
        </w:rPr>
        <w:br/>
      </w:r>
      <w:r>
        <w:rPr>
          <w:rStyle w:val="markedcontent"/>
          <w:sz w:val="28"/>
          <w:szCs w:val="28"/>
        </w:rPr>
        <w:t>zgodnie z jej aktualnym przeznaczeniem.</w:t>
      </w:r>
    </w:p>
    <w:p w14:paraId="037A655D" w14:textId="77777777" w:rsidR="00FD665D" w:rsidRDefault="00FD665D" w:rsidP="00FD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color w:val="000000" w:themeColor="text1"/>
          <w:sz w:val="16"/>
          <w:szCs w:val="16"/>
        </w:rPr>
      </w:pPr>
    </w:p>
    <w:p w14:paraId="098F4F05" w14:textId="77777777" w:rsidR="00FD665D" w:rsidRDefault="00FD665D" w:rsidP="00FD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</w:rPr>
      </w:pP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 xml:space="preserve">Zawiadomienie uważa się za dokonane po upływie czternastu dni od dnia, w którym nastąpiło publiczne obwieszczenie, inne publiczne ogłoszenie </w:t>
      </w:r>
      <w:r>
        <w:rPr>
          <w:rFonts w:asciiTheme="minorHAnsi" w:hAnsiTheme="minorHAnsi" w:cstheme="minorHAnsi"/>
          <w:color w:val="000000" w:themeColor="text1"/>
          <w:sz w:val="28"/>
          <w:szCs w:val="28"/>
        </w:rPr>
        <w:br/>
      </w:r>
      <w:r>
        <w:rPr>
          <w:rStyle w:val="markedcontent"/>
          <w:rFonts w:asciiTheme="minorHAnsi" w:hAnsiTheme="minorHAnsi" w:cstheme="minorHAnsi"/>
          <w:color w:val="000000" w:themeColor="text1"/>
          <w:sz w:val="28"/>
          <w:szCs w:val="28"/>
        </w:rPr>
        <w:t>lub udostępnienie pisma w Biuletynie Informacji Publicznej.</w:t>
      </w:r>
    </w:p>
    <w:p w14:paraId="59D72910" w14:textId="77777777" w:rsidR="00FD665D" w:rsidRDefault="00FD665D" w:rsidP="00FD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markedcontent"/>
          <w:rFonts w:asciiTheme="minorHAnsi" w:hAnsiTheme="minorHAnsi" w:cstheme="minorHAnsi"/>
          <w:sz w:val="16"/>
          <w:szCs w:val="16"/>
        </w:rPr>
      </w:pPr>
    </w:p>
    <w:p w14:paraId="2E4F3822" w14:textId="24B801D3" w:rsidR="00FD665D" w:rsidRDefault="00FD665D" w:rsidP="00FD66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Style w:val="markedcontent"/>
          <w:rFonts w:asciiTheme="minorHAnsi" w:hAnsiTheme="minorHAnsi" w:cstheme="minorHAnsi"/>
          <w:sz w:val="28"/>
          <w:szCs w:val="28"/>
        </w:rPr>
        <w:t>Publiczne obwieszczenie nastąpiło w dniu: 1</w:t>
      </w:r>
      <w:r w:rsidR="006C274A">
        <w:rPr>
          <w:rStyle w:val="markedcontent"/>
          <w:rFonts w:asciiTheme="minorHAnsi" w:hAnsiTheme="minorHAnsi" w:cstheme="minorHAnsi"/>
          <w:sz w:val="28"/>
          <w:szCs w:val="28"/>
        </w:rPr>
        <w:t>1</w:t>
      </w:r>
      <w:r>
        <w:rPr>
          <w:rStyle w:val="markedcontent"/>
          <w:rFonts w:asciiTheme="minorHAnsi" w:hAnsiTheme="minorHAnsi" w:cstheme="minorHAnsi"/>
          <w:sz w:val="28"/>
          <w:szCs w:val="28"/>
        </w:rPr>
        <w:t>.0</w:t>
      </w:r>
      <w:r w:rsidR="006C274A">
        <w:rPr>
          <w:rStyle w:val="markedcontent"/>
          <w:rFonts w:asciiTheme="minorHAnsi" w:hAnsiTheme="minorHAnsi" w:cstheme="minorHAnsi"/>
          <w:sz w:val="28"/>
          <w:szCs w:val="28"/>
        </w:rPr>
        <w:t>8</w:t>
      </w:r>
      <w:r>
        <w:rPr>
          <w:rStyle w:val="markedcontent"/>
          <w:rFonts w:asciiTheme="minorHAnsi" w:hAnsiTheme="minorHAnsi" w:cstheme="minorHAnsi"/>
          <w:sz w:val="28"/>
          <w:szCs w:val="28"/>
        </w:rPr>
        <w:t xml:space="preserve">.2022 r. </w:t>
      </w:r>
    </w:p>
    <w:p w14:paraId="46C8F976" w14:textId="77777777" w:rsidR="006C274A" w:rsidRPr="006C274A" w:rsidRDefault="006C274A" w:rsidP="00FD6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</w:p>
    <w:p w14:paraId="3B242A91" w14:textId="1A2CE139" w:rsidR="00FD665D" w:rsidRDefault="00FD665D" w:rsidP="00FD665D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Sprawę prowadzi:</w:t>
      </w:r>
    </w:p>
    <w:p w14:paraId="332D38F4" w14:textId="2CF2DCFC" w:rsidR="00ED2A96" w:rsidRDefault="00FD665D" w:rsidP="003E638C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t>Jolanta Górska, Tel. 89 62 32 081</w:t>
      </w:r>
    </w:p>
    <w:sectPr w:rsidR="00ED2A96" w:rsidSect="006C27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1A413C"/>
    <w:multiLevelType w:val="multilevel"/>
    <w:tmpl w:val="AF28122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38873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51282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3335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96"/>
    <w:rsid w:val="00306DAB"/>
    <w:rsid w:val="003E638C"/>
    <w:rsid w:val="006C274A"/>
    <w:rsid w:val="00ED2A96"/>
    <w:rsid w:val="00FD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0017"/>
  <w15:chartTrackingRefBased/>
  <w15:docId w15:val="{09EDD906-C9B5-47E4-85E7-0DDCB3BA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65D"/>
    <w:pPr>
      <w:suppressAutoHyphens/>
      <w:spacing w:after="200" w:line="276" w:lineRule="auto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D665D"/>
    <w:pPr>
      <w:keepNext/>
      <w:numPr>
        <w:numId w:val="1"/>
      </w:numPr>
      <w:spacing w:after="0" w:line="360" w:lineRule="auto"/>
      <w:outlineLvl w:val="0"/>
    </w:pPr>
    <w:rPr>
      <w:rFonts w:ascii="Arial" w:eastAsia="Arial Unicode MS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665D"/>
    <w:rPr>
      <w:rFonts w:ascii="Arial" w:eastAsia="Arial Unicode MS" w:hAnsi="Arial" w:cs="Times New Roman"/>
      <w:szCs w:val="20"/>
      <w:u w:val="single"/>
      <w:lang w:eastAsia="ar-SA"/>
    </w:rPr>
  </w:style>
  <w:style w:type="paragraph" w:styleId="Akapitzlist">
    <w:name w:val="List Paragraph"/>
    <w:basedOn w:val="Normalny"/>
    <w:uiPriority w:val="34"/>
    <w:qFormat/>
    <w:rsid w:val="00FD665D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FD665D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FD6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4</cp:revision>
  <cp:lastPrinted>2022-08-11T07:01:00Z</cp:lastPrinted>
  <dcterms:created xsi:type="dcterms:W3CDTF">2022-08-10T12:27:00Z</dcterms:created>
  <dcterms:modified xsi:type="dcterms:W3CDTF">2022-08-11T07:15:00Z</dcterms:modified>
</cp:coreProperties>
</file>