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C68D522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FD3506">
        <w:rPr>
          <w:rFonts w:ascii="Calibri Light" w:eastAsia="Calibri" w:hAnsi="Calibri Light" w:cs="Calibri Light"/>
          <w:b/>
          <w:color w:val="000000"/>
          <w:u w:val="single"/>
        </w:rPr>
        <w:t>7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C9438D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047DC1F6" w14:textId="1AE657D4" w:rsidR="009732AC" w:rsidRPr="004F3F4F" w:rsidRDefault="009732AC" w:rsidP="00582B2C">
      <w:pPr>
        <w:spacing w:after="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FD3506" w:rsidRPr="00FD3506">
        <w:rPr>
          <w:rFonts w:ascii="Calibri Light" w:hAnsi="Calibri Light" w:cs="Calibri Light"/>
          <w:b/>
          <w:bCs/>
        </w:rPr>
        <w:t>Dostawa oraz zakup sprzętu IT do Urzędu Gminy Świętajno w ramach realizacji projektu grantowego „Cyfrowa Gmina”</w:t>
      </w:r>
      <w:r w:rsidR="00FD3506">
        <w:rPr>
          <w:rFonts w:ascii="Calibri Light" w:hAnsi="Calibri Light" w:cs="Calibri Light"/>
          <w:b/>
          <w:bCs/>
        </w:rPr>
        <w:t>.</w:t>
      </w:r>
    </w:p>
    <w:p w14:paraId="6786A1B4" w14:textId="77777777" w:rsidR="009732AC" w:rsidRPr="004F3F4F" w:rsidRDefault="009732AC" w:rsidP="00582B2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FD3506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19949">
    <w:abstractNumId w:val="0"/>
  </w:num>
  <w:num w:numId="2" w16cid:durableId="30621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77994"/>
    <w:rsid w:val="004F3F4F"/>
    <w:rsid w:val="00582B2C"/>
    <w:rsid w:val="00784E71"/>
    <w:rsid w:val="009732AC"/>
    <w:rsid w:val="009B3A12"/>
    <w:rsid w:val="009D3A32"/>
    <w:rsid w:val="00C031FB"/>
    <w:rsid w:val="00C9438D"/>
    <w:rsid w:val="00E71E2F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2022-03-18T08:59:00Z</dcterms:created>
  <dcterms:modified xsi:type="dcterms:W3CDTF">2022-08-10T08:46:00Z</dcterms:modified>
</cp:coreProperties>
</file>