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F110" w14:textId="45158439" w:rsidR="00EA0D3D" w:rsidRDefault="009D646F" w:rsidP="009D646F">
      <w:pPr>
        <w:jc w:val="right"/>
        <w:rPr>
          <w:rFonts w:asciiTheme="majorHAnsi" w:hAnsiTheme="majorHAnsi" w:cstheme="majorHAnsi"/>
          <w:sz w:val="24"/>
          <w:szCs w:val="24"/>
        </w:rPr>
      </w:pPr>
      <w:r w:rsidRPr="009D646F">
        <w:rPr>
          <w:rFonts w:asciiTheme="majorHAnsi" w:hAnsiTheme="majorHAnsi" w:cstheme="majorHAnsi"/>
          <w:sz w:val="24"/>
          <w:szCs w:val="24"/>
        </w:rPr>
        <w:t>Załącznik nr 1 do SWZ</w:t>
      </w:r>
    </w:p>
    <w:p w14:paraId="66EBF03E" w14:textId="47F96E28" w:rsidR="009D646F" w:rsidRDefault="009D646F" w:rsidP="009D646F">
      <w:pPr>
        <w:rPr>
          <w:rFonts w:asciiTheme="majorHAnsi" w:hAnsiTheme="majorHAnsi" w:cstheme="majorHAnsi"/>
          <w:sz w:val="24"/>
          <w:szCs w:val="24"/>
        </w:rPr>
      </w:pPr>
    </w:p>
    <w:p w14:paraId="3CF48204" w14:textId="461FB834" w:rsidR="009D646F" w:rsidRDefault="009D646F" w:rsidP="009D646F">
      <w:pPr>
        <w:jc w:val="center"/>
        <w:rPr>
          <w:rFonts w:ascii="Arial" w:hAnsi="Arial" w:cs="Arial"/>
          <w:sz w:val="36"/>
          <w:szCs w:val="36"/>
        </w:rPr>
      </w:pPr>
      <w:r>
        <w:rPr>
          <w:rFonts w:ascii="Arial" w:hAnsi="Arial" w:cs="Arial"/>
          <w:sz w:val="36"/>
          <w:szCs w:val="36"/>
        </w:rPr>
        <w:t>Opis przedmiotu zamówienia</w:t>
      </w:r>
    </w:p>
    <w:p w14:paraId="49EA80DA" w14:textId="77777777" w:rsidR="009D646F" w:rsidRPr="009D646F" w:rsidRDefault="009D646F" w:rsidP="009D646F">
      <w:pPr>
        <w:jc w:val="center"/>
        <w:rPr>
          <w:rFonts w:ascii="Arial" w:hAnsi="Arial" w:cs="Arial"/>
          <w:sz w:val="36"/>
          <w:szCs w:val="36"/>
        </w:rPr>
      </w:pPr>
    </w:p>
    <w:p w14:paraId="518CCB47" w14:textId="20E13525" w:rsidR="00192869" w:rsidRPr="009D646F" w:rsidRDefault="00A946CD" w:rsidP="00A946CD">
      <w:pPr>
        <w:jc w:val="center"/>
        <w:rPr>
          <w:b/>
          <w:bCs/>
          <w:sz w:val="44"/>
          <w:szCs w:val="44"/>
        </w:rPr>
      </w:pPr>
      <w:bookmarkStart w:id="0" w:name="_Hlk110411847"/>
      <w:r w:rsidRPr="009D646F">
        <w:rPr>
          <w:b/>
          <w:bCs/>
          <w:sz w:val="44"/>
          <w:szCs w:val="44"/>
        </w:rPr>
        <w:t>Część I</w:t>
      </w:r>
    </w:p>
    <w:bookmarkEnd w:id="0"/>
    <w:p w14:paraId="75A5B32E" w14:textId="58A97575" w:rsidR="00EA0D3D" w:rsidRPr="00B11A90" w:rsidRDefault="00192869" w:rsidP="00EA0D3D">
      <w:pPr>
        <w:pStyle w:val="Akapitzlist"/>
        <w:numPr>
          <w:ilvl w:val="0"/>
          <w:numId w:val="1"/>
        </w:numPr>
        <w:spacing w:line="256" w:lineRule="auto"/>
        <w:rPr>
          <w:rFonts w:ascii="Arial" w:eastAsia="Times New Roman" w:hAnsi="Arial" w:cs="Arial"/>
          <w:b/>
          <w:bCs/>
          <w:sz w:val="28"/>
          <w:szCs w:val="28"/>
          <w:lang w:val="en-US" w:eastAsia="pl-PL"/>
        </w:rPr>
      </w:pPr>
      <w:r w:rsidRPr="009739B5">
        <w:rPr>
          <w:rFonts w:ascii="Arial" w:eastAsia="Times New Roman" w:hAnsi="Arial" w:cs="Arial"/>
          <w:b/>
          <w:bCs/>
          <w:sz w:val="28"/>
          <w:szCs w:val="28"/>
          <w:lang w:val="en-US" w:eastAsia="pl-PL"/>
        </w:rPr>
        <w:t xml:space="preserve">Serwer - 1 </w:t>
      </w:r>
      <w:proofErr w:type="spellStart"/>
      <w:r w:rsidRPr="009739B5">
        <w:rPr>
          <w:rFonts w:ascii="Arial" w:eastAsia="Times New Roman" w:hAnsi="Arial" w:cs="Arial"/>
          <w:b/>
          <w:bCs/>
          <w:sz w:val="28"/>
          <w:szCs w:val="28"/>
          <w:lang w:val="en-US" w:eastAsia="pl-PL"/>
        </w:rPr>
        <w:t>szt</w:t>
      </w:r>
      <w:proofErr w:type="spellEnd"/>
      <w:r w:rsidRPr="009739B5">
        <w:rPr>
          <w:rFonts w:ascii="Arial" w:eastAsia="Times New Roman" w:hAnsi="Arial" w:cs="Arial"/>
          <w:b/>
          <w:bCs/>
          <w:sz w:val="28"/>
          <w:szCs w:val="28"/>
          <w:lang w:val="en-US" w:eastAsia="pl-PL"/>
        </w:rPr>
        <w:t>.:</w:t>
      </w:r>
    </w:p>
    <w:tbl>
      <w:tblPr>
        <w:tblW w:w="99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3"/>
        <w:gridCol w:w="7596"/>
      </w:tblGrid>
      <w:tr w:rsidR="00192869" w:rsidRPr="009D646F" w14:paraId="063EF065" w14:textId="77777777" w:rsidTr="000D4584">
        <w:tc>
          <w:tcPr>
            <w:tcW w:w="2393"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E184934"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Parametr</w:t>
            </w:r>
            <w:proofErr w:type="spellEnd"/>
            <w:r w:rsidRPr="009D646F">
              <w:rPr>
                <w:rFonts w:ascii="Arial" w:eastAsia="Times New Roman" w:hAnsi="Arial" w:cs="Arial"/>
                <w:sz w:val="18"/>
                <w:szCs w:val="18"/>
                <w:lang w:val="en-US" w:eastAsia="pl-PL"/>
              </w:rPr>
              <w:t> </w:t>
            </w:r>
          </w:p>
        </w:tc>
        <w:tc>
          <w:tcPr>
            <w:tcW w:w="759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BD1E45"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Charakterystyka</w:t>
            </w:r>
            <w:proofErr w:type="spellEnd"/>
            <w:r w:rsidRPr="009D646F">
              <w:rPr>
                <w:rFonts w:ascii="Arial" w:eastAsia="Times New Roman" w:hAnsi="Arial" w:cs="Arial"/>
                <w:b/>
                <w:bCs/>
                <w:sz w:val="18"/>
                <w:szCs w:val="18"/>
                <w:lang w:val="en-US" w:eastAsia="pl-PL"/>
              </w:rPr>
              <w:t xml:space="preserve"> (</w:t>
            </w:r>
            <w:proofErr w:type="spellStart"/>
            <w:r w:rsidRPr="009D646F">
              <w:rPr>
                <w:rFonts w:ascii="Arial" w:eastAsia="Times New Roman" w:hAnsi="Arial" w:cs="Arial"/>
                <w:b/>
                <w:bCs/>
                <w:sz w:val="18"/>
                <w:szCs w:val="18"/>
                <w:lang w:val="en-US" w:eastAsia="pl-PL"/>
              </w:rPr>
              <w:t>wymagania</w:t>
            </w:r>
            <w:proofErr w:type="spellEnd"/>
            <w:r w:rsidRPr="009D646F">
              <w:rPr>
                <w:rFonts w:ascii="Arial" w:eastAsia="Times New Roman" w:hAnsi="Arial" w:cs="Arial"/>
                <w:b/>
                <w:bCs/>
                <w:sz w:val="18"/>
                <w:szCs w:val="18"/>
                <w:lang w:val="en-US" w:eastAsia="pl-PL"/>
              </w:rPr>
              <w:t xml:space="preserve"> </w:t>
            </w:r>
            <w:proofErr w:type="spellStart"/>
            <w:r w:rsidRPr="009D646F">
              <w:rPr>
                <w:rFonts w:ascii="Arial" w:eastAsia="Times New Roman" w:hAnsi="Arial" w:cs="Arial"/>
                <w:b/>
                <w:bCs/>
                <w:sz w:val="18"/>
                <w:szCs w:val="18"/>
                <w:lang w:val="en-US" w:eastAsia="pl-PL"/>
              </w:rPr>
              <w:t>minimalne</w:t>
            </w:r>
            <w:proofErr w:type="spellEnd"/>
            <w:r w:rsidRPr="009D646F">
              <w:rPr>
                <w:rFonts w:ascii="Arial" w:eastAsia="Times New Roman" w:hAnsi="Arial" w:cs="Arial"/>
                <w:b/>
                <w:bCs/>
                <w:sz w:val="18"/>
                <w:szCs w:val="18"/>
                <w:lang w:val="en-US" w:eastAsia="pl-PL"/>
              </w:rPr>
              <w:t>)</w:t>
            </w:r>
            <w:r w:rsidRPr="009D646F">
              <w:rPr>
                <w:rFonts w:ascii="Arial" w:eastAsia="Times New Roman" w:hAnsi="Arial" w:cs="Arial"/>
                <w:sz w:val="18"/>
                <w:szCs w:val="18"/>
                <w:lang w:val="en-US" w:eastAsia="pl-PL"/>
              </w:rPr>
              <w:t> </w:t>
            </w:r>
          </w:p>
        </w:tc>
      </w:tr>
      <w:tr w:rsidR="00192869" w:rsidRPr="009D646F" w14:paraId="614CE5E8" w14:textId="77777777" w:rsidTr="00192869">
        <w:tc>
          <w:tcPr>
            <w:tcW w:w="2393" w:type="dxa"/>
            <w:tcBorders>
              <w:top w:val="nil"/>
              <w:left w:val="single" w:sz="8" w:space="0" w:color="auto"/>
              <w:bottom w:val="single" w:sz="8" w:space="0" w:color="auto"/>
              <w:right w:val="single" w:sz="8" w:space="0" w:color="auto"/>
            </w:tcBorders>
            <w:vAlign w:val="center"/>
            <w:hideMark/>
          </w:tcPr>
          <w:p w14:paraId="3799166D"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Obudowa</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06FE353C" w14:textId="56109862"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Obudowa </w:t>
            </w:r>
            <w:proofErr w:type="spellStart"/>
            <w:r w:rsidRPr="009D646F">
              <w:rPr>
                <w:rFonts w:ascii="Arial" w:eastAsia="Times New Roman" w:hAnsi="Arial" w:cs="Arial"/>
                <w:color w:val="000000"/>
                <w:sz w:val="18"/>
                <w:szCs w:val="18"/>
                <w:lang w:eastAsia="pl-PL"/>
              </w:rPr>
              <w:t>Rack</w:t>
            </w:r>
            <w:proofErr w:type="spellEnd"/>
            <w:r w:rsidRPr="009D646F">
              <w:rPr>
                <w:rFonts w:ascii="Arial" w:eastAsia="Times New Roman" w:hAnsi="Arial" w:cs="Arial"/>
                <w:color w:val="000000"/>
                <w:sz w:val="18"/>
                <w:szCs w:val="18"/>
                <w:lang w:eastAsia="pl-PL"/>
              </w:rPr>
              <w:t xml:space="preserve"> o wysokości ma</w:t>
            </w:r>
            <w:r w:rsidR="00D82A17" w:rsidRPr="009D646F">
              <w:rPr>
                <w:rFonts w:ascii="Arial" w:eastAsia="Times New Roman" w:hAnsi="Arial" w:cs="Arial"/>
                <w:color w:val="000000"/>
                <w:sz w:val="18"/>
                <w:szCs w:val="18"/>
                <w:lang w:eastAsia="pl-PL"/>
              </w:rPr>
              <w:t>ks</w:t>
            </w:r>
            <w:r w:rsidRPr="009D646F">
              <w:rPr>
                <w:rFonts w:ascii="Arial" w:eastAsia="Times New Roman" w:hAnsi="Arial" w:cs="Arial"/>
                <w:color w:val="000000"/>
                <w:sz w:val="18"/>
                <w:szCs w:val="18"/>
                <w:lang w:eastAsia="pl-PL"/>
              </w:rPr>
              <w:t xml:space="preserve">. 1U z kompletem wysuwanych szyn umożliwiających montaż w szafie </w:t>
            </w:r>
            <w:proofErr w:type="spellStart"/>
            <w:r w:rsidRPr="009D646F">
              <w:rPr>
                <w:rFonts w:ascii="Arial" w:eastAsia="Times New Roman" w:hAnsi="Arial" w:cs="Arial"/>
                <w:color w:val="000000"/>
                <w:sz w:val="18"/>
                <w:szCs w:val="18"/>
                <w:lang w:eastAsia="pl-PL"/>
              </w:rPr>
              <w:t>rack</w:t>
            </w:r>
            <w:proofErr w:type="spellEnd"/>
            <w:r w:rsidRPr="009D646F">
              <w:rPr>
                <w:rFonts w:ascii="Arial" w:eastAsia="Times New Roman" w:hAnsi="Arial" w:cs="Arial"/>
                <w:color w:val="000000"/>
                <w:sz w:val="18"/>
                <w:szCs w:val="18"/>
                <w:lang w:eastAsia="pl-PL"/>
              </w:rPr>
              <w:t xml:space="preserve"> i wysuwanie serwera do celów serwisowych. </w:t>
            </w:r>
          </w:p>
        </w:tc>
      </w:tr>
      <w:tr w:rsidR="00192869" w:rsidRPr="009D646F" w14:paraId="3176F583" w14:textId="77777777" w:rsidTr="00192869">
        <w:tc>
          <w:tcPr>
            <w:tcW w:w="2393" w:type="dxa"/>
            <w:tcBorders>
              <w:top w:val="nil"/>
              <w:left w:val="single" w:sz="8" w:space="0" w:color="auto"/>
              <w:bottom w:val="single" w:sz="8" w:space="0" w:color="auto"/>
              <w:right w:val="single" w:sz="8" w:space="0" w:color="auto"/>
            </w:tcBorders>
            <w:vAlign w:val="center"/>
            <w:hideMark/>
          </w:tcPr>
          <w:p w14:paraId="5E1CEE70"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Płyta</w:t>
            </w:r>
            <w:proofErr w:type="spellEnd"/>
            <w:r w:rsidRPr="009D646F">
              <w:rPr>
                <w:rFonts w:ascii="Arial" w:eastAsia="Times New Roman" w:hAnsi="Arial" w:cs="Arial"/>
                <w:b/>
                <w:bCs/>
                <w:sz w:val="18"/>
                <w:szCs w:val="18"/>
                <w:lang w:val="en-US" w:eastAsia="pl-PL"/>
              </w:rPr>
              <w:t xml:space="preserve"> </w:t>
            </w:r>
            <w:proofErr w:type="spellStart"/>
            <w:r w:rsidRPr="009D646F">
              <w:rPr>
                <w:rFonts w:ascii="Arial" w:eastAsia="Times New Roman" w:hAnsi="Arial" w:cs="Arial"/>
                <w:b/>
                <w:bCs/>
                <w:sz w:val="18"/>
                <w:szCs w:val="18"/>
                <w:lang w:val="en-US" w:eastAsia="pl-PL"/>
              </w:rPr>
              <w:t>główna</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16F433E1"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Płyta główna z możliwością zainstalowania dwóch procesorów. Płyta główna musi być zaprojektowana przez producenta serwera i oznaczona jego znakiem firmowym. </w:t>
            </w:r>
          </w:p>
        </w:tc>
      </w:tr>
      <w:tr w:rsidR="00192869" w:rsidRPr="009D646F" w14:paraId="032DB79A" w14:textId="77777777" w:rsidTr="00192869">
        <w:trPr>
          <w:trHeight w:val="735"/>
        </w:trPr>
        <w:tc>
          <w:tcPr>
            <w:tcW w:w="2393" w:type="dxa"/>
            <w:tcBorders>
              <w:top w:val="nil"/>
              <w:left w:val="single" w:sz="8" w:space="0" w:color="auto"/>
              <w:bottom w:val="single" w:sz="8" w:space="0" w:color="auto"/>
              <w:right w:val="single" w:sz="8" w:space="0" w:color="auto"/>
            </w:tcBorders>
            <w:vAlign w:val="center"/>
            <w:hideMark/>
          </w:tcPr>
          <w:p w14:paraId="3BB573F6"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r w:rsidRPr="009D646F">
              <w:rPr>
                <w:rFonts w:ascii="Arial" w:eastAsia="Times New Roman" w:hAnsi="Arial" w:cs="Arial"/>
                <w:b/>
                <w:bCs/>
                <w:sz w:val="18"/>
                <w:szCs w:val="18"/>
                <w:lang w:val="en-US" w:eastAsia="pl-PL"/>
              </w:rPr>
              <w:t>Chipset</w:t>
            </w:r>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3B2E883F"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Dedykowany przez producenta procesora do pracy w serwerach dwuprocesorowych </w:t>
            </w:r>
          </w:p>
        </w:tc>
      </w:tr>
      <w:tr w:rsidR="00192869" w:rsidRPr="009D646F" w14:paraId="77617D67" w14:textId="77777777" w:rsidTr="00192869">
        <w:trPr>
          <w:trHeight w:val="705"/>
        </w:trPr>
        <w:tc>
          <w:tcPr>
            <w:tcW w:w="2393" w:type="dxa"/>
            <w:tcBorders>
              <w:top w:val="nil"/>
              <w:left w:val="single" w:sz="8" w:space="0" w:color="auto"/>
              <w:bottom w:val="single" w:sz="8" w:space="0" w:color="auto"/>
              <w:right w:val="single" w:sz="8" w:space="0" w:color="auto"/>
            </w:tcBorders>
            <w:vAlign w:val="center"/>
            <w:hideMark/>
          </w:tcPr>
          <w:p w14:paraId="0BE932D7"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Procesor</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0C5015D0" w14:textId="27B36FD0"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Zainstalowany jeden procesor min.</w:t>
            </w:r>
            <w:r w:rsidR="00415C2A" w:rsidRPr="009D646F">
              <w:rPr>
                <w:rFonts w:ascii="Arial" w:eastAsia="Times New Roman" w:hAnsi="Arial" w:cs="Arial"/>
                <w:sz w:val="18"/>
                <w:szCs w:val="18"/>
                <w:lang w:eastAsia="pl-PL"/>
              </w:rPr>
              <w:t xml:space="preserve"> i maks.</w:t>
            </w:r>
            <w:r w:rsidRPr="009D646F">
              <w:rPr>
                <w:rFonts w:ascii="Arial" w:eastAsia="Times New Roman" w:hAnsi="Arial" w:cs="Arial"/>
                <w:sz w:val="18"/>
                <w:szCs w:val="18"/>
                <w:lang w:eastAsia="pl-PL"/>
              </w:rPr>
              <w:t> szesnasto-rdzeniowy klasy x86 do pracy z zaoferowanym serwerem o częstotliwości min. 2,9 GHz</w:t>
            </w:r>
            <w:r w:rsidR="000630DF" w:rsidRPr="009D646F">
              <w:rPr>
                <w:rFonts w:ascii="Arial" w:eastAsia="Times New Roman" w:hAnsi="Arial" w:cs="Arial"/>
                <w:sz w:val="18"/>
                <w:szCs w:val="18"/>
                <w:lang w:eastAsia="pl-PL"/>
              </w:rPr>
              <w:t>,</w:t>
            </w:r>
            <w:r w:rsidRPr="009D646F">
              <w:rPr>
                <w:rFonts w:ascii="Arial" w:eastAsia="Times New Roman" w:hAnsi="Arial" w:cs="Arial"/>
                <w:sz w:val="18"/>
                <w:szCs w:val="18"/>
                <w:lang w:eastAsia="pl-PL"/>
              </w:rPr>
              <w:t xml:space="preserve"> umożliwiający osiągnięcie wyniku min. 250 punktów w teście SPECrate2017_int_base dostępnym na stronie </w:t>
            </w:r>
            <w:hyperlink r:id="rId7" w:history="1">
              <w:r w:rsidRPr="009D646F">
                <w:rPr>
                  <w:rFonts w:ascii="Arial" w:eastAsia="Times New Roman" w:hAnsi="Arial" w:cs="Arial"/>
                  <w:sz w:val="18"/>
                  <w:szCs w:val="18"/>
                  <w:u w:val="single"/>
                  <w:lang w:eastAsia="pl-PL"/>
                </w:rPr>
                <w:t>www.spec.org</w:t>
              </w:r>
            </w:hyperlink>
            <w:r w:rsidRPr="009D646F">
              <w:rPr>
                <w:rFonts w:ascii="Arial" w:eastAsia="Times New Roman" w:hAnsi="Arial" w:cs="Arial"/>
                <w:sz w:val="18"/>
                <w:szCs w:val="18"/>
                <w:lang w:eastAsia="pl-PL"/>
              </w:rPr>
              <w:t xml:space="preserve"> dla dwóch procesorów. </w:t>
            </w:r>
          </w:p>
        </w:tc>
      </w:tr>
      <w:tr w:rsidR="00192869" w:rsidRPr="009D646F" w14:paraId="138266BC" w14:textId="77777777" w:rsidTr="00192869">
        <w:tc>
          <w:tcPr>
            <w:tcW w:w="2393" w:type="dxa"/>
            <w:tcBorders>
              <w:top w:val="nil"/>
              <w:left w:val="single" w:sz="8" w:space="0" w:color="auto"/>
              <w:bottom w:val="single" w:sz="8" w:space="0" w:color="auto"/>
              <w:right w:val="single" w:sz="8" w:space="0" w:color="auto"/>
            </w:tcBorders>
            <w:vAlign w:val="center"/>
            <w:hideMark/>
          </w:tcPr>
          <w:p w14:paraId="7214D9D8"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r w:rsidRPr="009D646F">
              <w:rPr>
                <w:rFonts w:ascii="Arial" w:eastAsia="Times New Roman" w:hAnsi="Arial" w:cs="Arial"/>
                <w:b/>
                <w:bCs/>
                <w:sz w:val="18"/>
                <w:szCs w:val="18"/>
                <w:lang w:val="en-US" w:eastAsia="pl-PL"/>
              </w:rPr>
              <w:t>RAM</w:t>
            </w:r>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24F62F54"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Min. 128 GB DDR4 RDIMM 3200MT/s, na płycie głównej powinno znajdować się minimum 16 slotów przeznaczonych do instalacji pamięci. Płyta główna powinna obsługiwać do 1TB pamięci RAM. </w:t>
            </w:r>
          </w:p>
        </w:tc>
      </w:tr>
      <w:tr w:rsidR="00192869" w:rsidRPr="009D646F" w14:paraId="4A7A36EC" w14:textId="77777777" w:rsidTr="00192869">
        <w:tc>
          <w:tcPr>
            <w:tcW w:w="2393" w:type="dxa"/>
            <w:tcBorders>
              <w:top w:val="nil"/>
              <w:left w:val="single" w:sz="8" w:space="0" w:color="auto"/>
              <w:bottom w:val="single" w:sz="8" w:space="0" w:color="auto"/>
              <w:right w:val="single" w:sz="8" w:space="0" w:color="auto"/>
            </w:tcBorders>
            <w:vAlign w:val="center"/>
            <w:hideMark/>
          </w:tcPr>
          <w:p w14:paraId="0CABFD23"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Zabezpieczenia</w:t>
            </w:r>
            <w:proofErr w:type="spellEnd"/>
            <w:r w:rsidRPr="009D646F">
              <w:rPr>
                <w:rFonts w:ascii="Arial" w:eastAsia="Times New Roman" w:hAnsi="Arial" w:cs="Arial"/>
                <w:b/>
                <w:bCs/>
                <w:sz w:val="18"/>
                <w:szCs w:val="18"/>
                <w:lang w:val="en-US" w:eastAsia="pl-PL"/>
              </w:rPr>
              <w:t xml:space="preserve"> </w:t>
            </w:r>
            <w:proofErr w:type="spellStart"/>
            <w:r w:rsidRPr="009D646F">
              <w:rPr>
                <w:rFonts w:ascii="Arial" w:eastAsia="Times New Roman" w:hAnsi="Arial" w:cs="Arial"/>
                <w:b/>
                <w:bCs/>
                <w:sz w:val="18"/>
                <w:szCs w:val="18"/>
                <w:lang w:val="en-US" w:eastAsia="pl-PL"/>
              </w:rPr>
              <w:t>pamięci</w:t>
            </w:r>
            <w:proofErr w:type="spellEnd"/>
            <w:r w:rsidRPr="009D646F">
              <w:rPr>
                <w:rFonts w:ascii="Arial" w:eastAsia="Times New Roman" w:hAnsi="Arial" w:cs="Arial"/>
                <w:b/>
                <w:bCs/>
                <w:sz w:val="18"/>
                <w:szCs w:val="18"/>
                <w:lang w:val="en-US" w:eastAsia="pl-PL"/>
              </w:rPr>
              <w:t xml:space="preserve"> RAM</w:t>
            </w:r>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3D1ADC17"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val="en-US" w:eastAsia="pl-PL"/>
              </w:rPr>
              <w:t>Memory Health Check, Memory Page Retire</w:t>
            </w:r>
          </w:p>
        </w:tc>
      </w:tr>
      <w:tr w:rsidR="00192869" w:rsidRPr="009D646F" w14:paraId="379C1121" w14:textId="77777777" w:rsidTr="00192869">
        <w:tc>
          <w:tcPr>
            <w:tcW w:w="2393" w:type="dxa"/>
            <w:tcBorders>
              <w:top w:val="nil"/>
              <w:left w:val="single" w:sz="8" w:space="0" w:color="auto"/>
              <w:bottom w:val="single" w:sz="8" w:space="0" w:color="auto"/>
              <w:right w:val="single" w:sz="8" w:space="0" w:color="auto"/>
            </w:tcBorders>
            <w:vAlign w:val="center"/>
            <w:hideMark/>
          </w:tcPr>
          <w:p w14:paraId="4D99CA09"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Gniazda</w:t>
            </w:r>
            <w:proofErr w:type="spellEnd"/>
            <w:r w:rsidRPr="009D646F">
              <w:rPr>
                <w:rFonts w:ascii="Arial" w:eastAsia="Times New Roman" w:hAnsi="Arial" w:cs="Arial"/>
                <w:b/>
                <w:bCs/>
                <w:sz w:val="18"/>
                <w:szCs w:val="18"/>
                <w:lang w:val="en-US" w:eastAsia="pl-PL"/>
              </w:rPr>
              <w:t xml:space="preserve"> PCIe</w:t>
            </w:r>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hideMark/>
          </w:tcPr>
          <w:p w14:paraId="1FE88DFE"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xml:space="preserve">- minimum jeden slot </w:t>
            </w:r>
            <w:proofErr w:type="spellStart"/>
            <w:r w:rsidRPr="009D646F">
              <w:rPr>
                <w:rFonts w:ascii="Arial" w:eastAsia="Times New Roman" w:hAnsi="Arial" w:cs="Arial"/>
                <w:sz w:val="18"/>
                <w:szCs w:val="18"/>
                <w:lang w:eastAsia="pl-PL"/>
              </w:rPr>
              <w:t>PCIe</w:t>
            </w:r>
            <w:proofErr w:type="spellEnd"/>
            <w:r w:rsidRPr="009D646F">
              <w:rPr>
                <w:rFonts w:ascii="Arial" w:eastAsia="Times New Roman" w:hAnsi="Arial" w:cs="Arial"/>
                <w:sz w:val="18"/>
                <w:szCs w:val="18"/>
                <w:lang w:eastAsia="pl-PL"/>
              </w:rPr>
              <w:t xml:space="preserve"> x16 generacji 4 </w:t>
            </w:r>
          </w:p>
        </w:tc>
      </w:tr>
      <w:tr w:rsidR="00192869" w:rsidRPr="009D646F" w14:paraId="4E41252A" w14:textId="77777777" w:rsidTr="00192869">
        <w:tc>
          <w:tcPr>
            <w:tcW w:w="2393" w:type="dxa"/>
            <w:tcBorders>
              <w:top w:val="nil"/>
              <w:left w:val="single" w:sz="8" w:space="0" w:color="auto"/>
              <w:bottom w:val="single" w:sz="8" w:space="0" w:color="auto"/>
              <w:right w:val="single" w:sz="8" w:space="0" w:color="auto"/>
            </w:tcBorders>
            <w:vAlign w:val="center"/>
            <w:hideMark/>
          </w:tcPr>
          <w:p w14:paraId="794A003E"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Interfejsy</w:t>
            </w:r>
            <w:proofErr w:type="spellEnd"/>
            <w:r w:rsidRPr="009D646F">
              <w:rPr>
                <w:rFonts w:ascii="Arial" w:eastAsia="Times New Roman" w:hAnsi="Arial" w:cs="Arial"/>
                <w:b/>
                <w:bCs/>
                <w:sz w:val="18"/>
                <w:szCs w:val="18"/>
                <w:lang w:val="en-US" w:eastAsia="pl-PL"/>
              </w:rPr>
              <w:t xml:space="preserve"> </w:t>
            </w:r>
            <w:proofErr w:type="spellStart"/>
            <w:r w:rsidRPr="009D646F">
              <w:rPr>
                <w:rFonts w:ascii="Arial" w:eastAsia="Times New Roman" w:hAnsi="Arial" w:cs="Arial"/>
                <w:b/>
                <w:bCs/>
                <w:sz w:val="18"/>
                <w:szCs w:val="18"/>
                <w:lang w:val="en-US" w:eastAsia="pl-PL"/>
              </w:rPr>
              <w:t>sieciowe</w:t>
            </w:r>
            <w:proofErr w:type="spellEnd"/>
            <w:r w:rsidRPr="009D646F">
              <w:rPr>
                <w:rFonts w:ascii="Arial" w:eastAsia="Times New Roman" w:hAnsi="Arial" w:cs="Arial"/>
                <w:b/>
                <w:bCs/>
                <w:sz w:val="18"/>
                <w:szCs w:val="18"/>
                <w:lang w:val="en-US" w:eastAsia="pl-PL"/>
              </w:rPr>
              <w:t>/FC/SAS</w:t>
            </w:r>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26F841E3"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xml:space="preserve">Wbudowane dwa interfejsy sieciowe 1Gb Ethernet w standardzie </w:t>
            </w:r>
            <w:proofErr w:type="spellStart"/>
            <w:r w:rsidRPr="009D646F">
              <w:rPr>
                <w:rFonts w:ascii="Arial" w:eastAsia="Times New Roman" w:hAnsi="Arial" w:cs="Arial"/>
                <w:sz w:val="18"/>
                <w:szCs w:val="18"/>
                <w:lang w:eastAsia="pl-PL"/>
              </w:rPr>
              <w:t>BaseT</w:t>
            </w:r>
            <w:proofErr w:type="spellEnd"/>
            <w:r w:rsidRPr="009D646F">
              <w:rPr>
                <w:rFonts w:ascii="Arial" w:eastAsia="Times New Roman" w:hAnsi="Arial" w:cs="Arial"/>
                <w:sz w:val="18"/>
                <w:szCs w:val="18"/>
                <w:lang w:eastAsia="pl-PL"/>
              </w:rPr>
              <w:t> </w:t>
            </w:r>
          </w:p>
          <w:p w14:paraId="1D046294"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w:t>
            </w:r>
          </w:p>
          <w:p w14:paraId="4C469BAF"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Dodatkowo zainstalowane:</w:t>
            </w:r>
          </w:p>
          <w:p w14:paraId="4BCF7332"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xml:space="preserve">- dwa interfejsy sieciowe 10Gb Ethernet w standardzie </w:t>
            </w:r>
            <w:proofErr w:type="spellStart"/>
            <w:r w:rsidRPr="009D646F">
              <w:rPr>
                <w:rFonts w:ascii="Arial" w:eastAsia="Times New Roman" w:hAnsi="Arial" w:cs="Arial"/>
                <w:sz w:val="18"/>
                <w:szCs w:val="18"/>
                <w:lang w:eastAsia="pl-PL"/>
              </w:rPr>
              <w:t>BaseT</w:t>
            </w:r>
            <w:proofErr w:type="spellEnd"/>
          </w:p>
          <w:p w14:paraId="70833135"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w:t>
            </w:r>
          </w:p>
          <w:p w14:paraId="7403BB9B"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xml:space="preserve">Możliwość instalacji kart </w:t>
            </w:r>
            <w:proofErr w:type="spellStart"/>
            <w:r w:rsidRPr="009D646F">
              <w:rPr>
                <w:rFonts w:ascii="Arial" w:eastAsia="Times New Roman" w:hAnsi="Arial" w:cs="Arial"/>
                <w:sz w:val="18"/>
                <w:szCs w:val="18"/>
                <w:lang w:eastAsia="pl-PL"/>
              </w:rPr>
              <w:t>Fibre</w:t>
            </w:r>
            <w:proofErr w:type="spellEnd"/>
            <w:r w:rsidRPr="009D646F">
              <w:rPr>
                <w:rFonts w:ascii="Arial" w:eastAsia="Times New Roman" w:hAnsi="Arial" w:cs="Arial"/>
                <w:sz w:val="18"/>
                <w:szCs w:val="18"/>
                <w:lang w:eastAsia="pl-PL"/>
              </w:rPr>
              <w:t xml:space="preserve"> Channel</w:t>
            </w:r>
          </w:p>
        </w:tc>
      </w:tr>
      <w:tr w:rsidR="00192869" w:rsidRPr="009D646F" w14:paraId="7205D72D" w14:textId="77777777" w:rsidTr="00192869">
        <w:tc>
          <w:tcPr>
            <w:tcW w:w="2393" w:type="dxa"/>
            <w:tcBorders>
              <w:top w:val="nil"/>
              <w:left w:val="single" w:sz="8" w:space="0" w:color="auto"/>
              <w:bottom w:val="single" w:sz="8" w:space="0" w:color="auto"/>
              <w:right w:val="single" w:sz="8" w:space="0" w:color="auto"/>
            </w:tcBorders>
            <w:vAlign w:val="center"/>
            <w:hideMark/>
          </w:tcPr>
          <w:p w14:paraId="343B9FD7"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Dyski</w:t>
            </w:r>
            <w:proofErr w:type="spellEnd"/>
            <w:r w:rsidRPr="009D646F">
              <w:rPr>
                <w:rFonts w:ascii="Arial" w:eastAsia="Times New Roman" w:hAnsi="Arial" w:cs="Arial"/>
                <w:b/>
                <w:bCs/>
                <w:sz w:val="18"/>
                <w:szCs w:val="18"/>
                <w:lang w:val="en-US" w:eastAsia="pl-PL"/>
              </w:rPr>
              <w:t xml:space="preserve"> </w:t>
            </w:r>
            <w:proofErr w:type="spellStart"/>
            <w:r w:rsidRPr="009D646F">
              <w:rPr>
                <w:rFonts w:ascii="Arial" w:eastAsia="Times New Roman" w:hAnsi="Arial" w:cs="Arial"/>
                <w:b/>
                <w:bCs/>
                <w:sz w:val="18"/>
                <w:szCs w:val="18"/>
                <w:lang w:val="en-US" w:eastAsia="pl-PL"/>
              </w:rPr>
              <w:t>twarde</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6E6FBDF0" w14:textId="3B2CF1F2" w:rsidR="00192869" w:rsidRPr="009D646F" w:rsidRDefault="00192869" w:rsidP="00192869">
            <w:pPr>
              <w:spacing w:after="0" w:line="240" w:lineRule="auto"/>
              <w:textAlignment w:val="baseline"/>
              <w:rPr>
                <w:rFonts w:ascii="Calibri" w:eastAsia="Times New Roman" w:hAnsi="Calibri" w:cs="Calibri"/>
                <w:sz w:val="18"/>
                <w:szCs w:val="18"/>
                <w:lang w:eastAsia="pl-PL"/>
              </w:rPr>
            </w:pPr>
            <w:proofErr w:type="spellStart"/>
            <w:r w:rsidRPr="009D646F">
              <w:rPr>
                <w:rFonts w:ascii="Arial" w:eastAsia="Times New Roman" w:hAnsi="Arial" w:cs="Arial"/>
                <w:sz w:val="18"/>
                <w:szCs w:val="18"/>
                <w:lang w:val="de-DE" w:eastAsia="pl-PL"/>
              </w:rPr>
              <w:t>Możliwość</w:t>
            </w:r>
            <w:proofErr w:type="spellEnd"/>
            <w:r w:rsidRPr="009D646F">
              <w:rPr>
                <w:rFonts w:ascii="Arial" w:eastAsia="Times New Roman" w:hAnsi="Arial" w:cs="Arial"/>
                <w:sz w:val="18"/>
                <w:szCs w:val="18"/>
                <w:lang w:val="de-DE" w:eastAsia="pl-PL"/>
              </w:rPr>
              <w:t xml:space="preserve"> </w:t>
            </w:r>
            <w:proofErr w:type="spellStart"/>
            <w:r w:rsidRPr="009D646F">
              <w:rPr>
                <w:rFonts w:ascii="Arial" w:eastAsia="Times New Roman" w:hAnsi="Arial" w:cs="Arial"/>
                <w:sz w:val="18"/>
                <w:szCs w:val="18"/>
                <w:lang w:val="de-DE" w:eastAsia="pl-PL"/>
              </w:rPr>
              <w:t>instalacji</w:t>
            </w:r>
            <w:proofErr w:type="spellEnd"/>
            <w:r w:rsidRPr="009D646F">
              <w:rPr>
                <w:rFonts w:ascii="Arial" w:eastAsia="Times New Roman" w:hAnsi="Arial" w:cs="Arial"/>
                <w:sz w:val="18"/>
                <w:szCs w:val="18"/>
                <w:lang w:val="de-DE" w:eastAsia="pl-PL"/>
              </w:rPr>
              <w:t xml:space="preserve"> min. </w:t>
            </w:r>
            <w:r w:rsidR="00AE5218" w:rsidRPr="009D646F">
              <w:rPr>
                <w:rFonts w:ascii="Arial" w:eastAsia="Times New Roman" w:hAnsi="Arial" w:cs="Arial"/>
                <w:sz w:val="18"/>
                <w:szCs w:val="18"/>
                <w:lang w:val="de-DE" w:eastAsia="pl-PL"/>
              </w:rPr>
              <w:t>8</w:t>
            </w:r>
            <w:r w:rsidRPr="009D646F">
              <w:rPr>
                <w:rFonts w:ascii="Arial" w:eastAsia="Times New Roman" w:hAnsi="Arial" w:cs="Arial"/>
                <w:sz w:val="18"/>
                <w:szCs w:val="18"/>
                <w:lang w:val="de-DE" w:eastAsia="pl-PL"/>
              </w:rPr>
              <w:t xml:space="preserve"> </w:t>
            </w:r>
            <w:proofErr w:type="spellStart"/>
            <w:r w:rsidRPr="009D646F">
              <w:rPr>
                <w:rFonts w:ascii="Arial" w:eastAsia="Times New Roman" w:hAnsi="Arial" w:cs="Arial"/>
                <w:sz w:val="18"/>
                <w:szCs w:val="18"/>
                <w:lang w:val="de-DE" w:eastAsia="pl-PL"/>
              </w:rPr>
              <w:t>dysków</w:t>
            </w:r>
            <w:proofErr w:type="spellEnd"/>
            <w:r w:rsidRPr="009D646F">
              <w:rPr>
                <w:rFonts w:ascii="Arial" w:eastAsia="Times New Roman" w:hAnsi="Arial" w:cs="Arial"/>
                <w:sz w:val="18"/>
                <w:szCs w:val="18"/>
                <w:lang w:val="de-DE" w:eastAsia="pl-PL"/>
              </w:rPr>
              <w:t xml:space="preserve"> </w:t>
            </w:r>
            <w:r w:rsidR="00AE5218" w:rsidRPr="009D646F">
              <w:rPr>
                <w:rFonts w:ascii="Arial" w:eastAsia="Times New Roman" w:hAnsi="Arial" w:cs="Arial"/>
                <w:sz w:val="18"/>
                <w:szCs w:val="18"/>
                <w:lang w:val="de-DE" w:eastAsia="pl-PL"/>
              </w:rPr>
              <w:t>2</w:t>
            </w:r>
            <w:r w:rsidRPr="009D646F">
              <w:rPr>
                <w:rFonts w:ascii="Arial" w:eastAsia="Times New Roman" w:hAnsi="Arial" w:cs="Arial"/>
                <w:sz w:val="18"/>
                <w:szCs w:val="18"/>
                <w:lang w:val="de-DE" w:eastAsia="pl-PL"/>
              </w:rPr>
              <w:t>.5“ SAS/SATA.</w:t>
            </w:r>
          </w:p>
          <w:p w14:paraId="4FD6A14A"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val="de-DE" w:eastAsia="pl-PL"/>
              </w:rPr>
              <w:t> </w:t>
            </w:r>
          </w:p>
          <w:p w14:paraId="77F66C85" w14:textId="6425D492" w:rsidR="00192869" w:rsidRPr="009D646F" w:rsidRDefault="00192869" w:rsidP="00192869">
            <w:pPr>
              <w:spacing w:after="0" w:line="240" w:lineRule="auto"/>
              <w:textAlignment w:val="baseline"/>
              <w:rPr>
                <w:rFonts w:ascii="Calibri" w:eastAsia="Times New Roman" w:hAnsi="Calibri" w:cs="Calibri"/>
                <w:sz w:val="18"/>
                <w:szCs w:val="18"/>
                <w:lang w:eastAsia="pl-PL"/>
              </w:rPr>
            </w:pPr>
            <w:proofErr w:type="spellStart"/>
            <w:r w:rsidRPr="009D646F">
              <w:rPr>
                <w:rFonts w:ascii="Arial" w:eastAsia="Times New Roman" w:hAnsi="Arial" w:cs="Arial"/>
                <w:sz w:val="18"/>
                <w:szCs w:val="18"/>
                <w:lang w:val="de-DE" w:eastAsia="pl-PL"/>
              </w:rPr>
              <w:t>Zainstalowane</w:t>
            </w:r>
            <w:proofErr w:type="spellEnd"/>
            <w:r w:rsidRPr="009D646F">
              <w:rPr>
                <w:rFonts w:ascii="Arial" w:eastAsia="Times New Roman" w:hAnsi="Arial" w:cs="Arial"/>
                <w:sz w:val="18"/>
                <w:szCs w:val="18"/>
                <w:lang w:val="de-DE" w:eastAsia="pl-PL"/>
              </w:rPr>
              <w:t xml:space="preserve"> 2 x 1,92TB SSD SATA </w:t>
            </w:r>
            <w:proofErr w:type="spellStart"/>
            <w:r w:rsidRPr="009D646F">
              <w:rPr>
                <w:rFonts w:ascii="Arial" w:eastAsia="Times New Roman" w:hAnsi="Arial" w:cs="Arial"/>
                <w:sz w:val="18"/>
                <w:szCs w:val="18"/>
                <w:lang w:val="de-DE" w:eastAsia="pl-PL"/>
              </w:rPr>
              <w:t>MixUse</w:t>
            </w:r>
            <w:proofErr w:type="spellEnd"/>
            <w:r w:rsidRPr="009D646F">
              <w:rPr>
                <w:rFonts w:ascii="Arial" w:eastAsia="Times New Roman" w:hAnsi="Arial" w:cs="Arial"/>
                <w:sz w:val="18"/>
                <w:szCs w:val="18"/>
                <w:lang w:val="de-DE" w:eastAsia="pl-PL"/>
              </w:rPr>
              <w:t xml:space="preserve"> </w:t>
            </w:r>
            <w:proofErr w:type="spellStart"/>
            <w:r w:rsidRPr="009D646F">
              <w:rPr>
                <w:rFonts w:ascii="Arial" w:eastAsia="Times New Roman" w:hAnsi="Arial" w:cs="Arial"/>
                <w:sz w:val="18"/>
                <w:szCs w:val="18"/>
                <w:lang w:val="de-DE" w:eastAsia="pl-PL"/>
              </w:rPr>
              <w:t>fabrycznie</w:t>
            </w:r>
            <w:proofErr w:type="spellEnd"/>
            <w:r w:rsidRPr="009D646F">
              <w:rPr>
                <w:rFonts w:ascii="Arial" w:eastAsia="Times New Roman" w:hAnsi="Arial" w:cs="Arial"/>
                <w:sz w:val="18"/>
                <w:szCs w:val="18"/>
                <w:lang w:val="de-DE" w:eastAsia="pl-PL"/>
              </w:rPr>
              <w:t xml:space="preserve"> </w:t>
            </w:r>
            <w:proofErr w:type="spellStart"/>
            <w:r w:rsidRPr="009D646F">
              <w:rPr>
                <w:rFonts w:ascii="Arial" w:eastAsia="Times New Roman" w:hAnsi="Arial" w:cs="Arial"/>
                <w:sz w:val="18"/>
                <w:szCs w:val="18"/>
                <w:lang w:val="de-DE" w:eastAsia="pl-PL"/>
              </w:rPr>
              <w:t>skonfigurowane</w:t>
            </w:r>
            <w:proofErr w:type="spellEnd"/>
            <w:r w:rsidRPr="009D646F">
              <w:rPr>
                <w:rFonts w:ascii="Arial" w:eastAsia="Times New Roman" w:hAnsi="Arial" w:cs="Arial"/>
                <w:sz w:val="18"/>
                <w:szCs w:val="18"/>
                <w:lang w:val="de-DE" w:eastAsia="pl-PL"/>
              </w:rPr>
              <w:t xml:space="preserve"> w </w:t>
            </w:r>
            <w:proofErr w:type="spellStart"/>
            <w:r w:rsidR="009941E8" w:rsidRPr="009D646F">
              <w:rPr>
                <w:rFonts w:ascii="Arial" w:eastAsia="Times New Roman" w:hAnsi="Arial" w:cs="Arial"/>
                <w:sz w:val="18"/>
                <w:szCs w:val="18"/>
                <w:lang w:val="de-DE" w:eastAsia="pl-PL"/>
              </w:rPr>
              <w:t>non</w:t>
            </w:r>
            <w:r w:rsidRPr="009D646F">
              <w:rPr>
                <w:rFonts w:ascii="Arial" w:eastAsia="Times New Roman" w:hAnsi="Arial" w:cs="Arial"/>
                <w:sz w:val="18"/>
                <w:szCs w:val="18"/>
                <w:lang w:val="de-DE" w:eastAsia="pl-PL"/>
              </w:rPr>
              <w:t>RAID</w:t>
            </w:r>
            <w:proofErr w:type="spellEnd"/>
            <w:r w:rsidR="009941E8" w:rsidRPr="009D646F">
              <w:rPr>
                <w:rFonts w:ascii="Arial" w:eastAsia="Times New Roman" w:hAnsi="Arial" w:cs="Arial"/>
                <w:sz w:val="18"/>
                <w:szCs w:val="18"/>
                <w:lang w:val="de-DE" w:eastAsia="pl-PL"/>
              </w:rPr>
              <w:t xml:space="preserve"> (</w:t>
            </w:r>
            <w:proofErr w:type="spellStart"/>
            <w:r w:rsidR="009941E8" w:rsidRPr="009D646F">
              <w:rPr>
                <w:rFonts w:ascii="Arial" w:eastAsia="Times New Roman" w:hAnsi="Arial" w:cs="Arial"/>
                <w:sz w:val="18"/>
                <w:szCs w:val="18"/>
                <w:lang w:val="de-DE" w:eastAsia="pl-PL"/>
              </w:rPr>
              <w:t>oddane</w:t>
            </w:r>
            <w:proofErr w:type="spellEnd"/>
            <w:r w:rsidR="009941E8" w:rsidRPr="009D646F">
              <w:rPr>
                <w:rFonts w:ascii="Arial" w:eastAsia="Times New Roman" w:hAnsi="Arial" w:cs="Arial"/>
                <w:sz w:val="18"/>
                <w:szCs w:val="18"/>
                <w:lang w:val="de-DE" w:eastAsia="pl-PL"/>
              </w:rPr>
              <w:t xml:space="preserve"> z </w:t>
            </w:r>
            <w:proofErr w:type="spellStart"/>
            <w:r w:rsidR="009941E8" w:rsidRPr="009D646F">
              <w:rPr>
                <w:rFonts w:ascii="Arial" w:eastAsia="Times New Roman" w:hAnsi="Arial" w:cs="Arial"/>
                <w:sz w:val="18"/>
                <w:szCs w:val="18"/>
                <w:lang w:val="de-DE" w:eastAsia="pl-PL"/>
              </w:rPr>
              <w:t>bezpośrednim</w:t>
            </w:r>
            <w:proofErr w:type="spellEnd"/>
            <w:r w:rsidR="009941E8" w:rsidRPr="009D646F">
              <w:rPr>
                <w:rFonts w:ascii="Arial" w:eastAsia="Times New Roman" w:hAnsi="Arial" w:cs="Arial"/>
                <w:sz w:val="18"/>
                <w:szCs w:val="18"/>
                <w:lang w:val="de-DE" w:eastAsia="pl-PL"/>
              </w:rPr>
              <w:t xml:space="preserve"> </w:t>
            </w:r>
            <w:proofErr w:type="spellStart"/>
            <w:r w:rsidR="009941E8" w:rsidRPr="009D646F">
              <w:rPr>
                <w:rFonts w:ascii="Arial" w:eastAsia="Times New Roman" w:hAnsi="Arial" w:cs="Arial"/>
                <w:sz w:val="18"/>
                <w:szCs w:val="18"/>
                <w:lang w:val="de-DE" w:eastAsia="pl-PL"/>
              </w:rPr>
              <w:t>dostępem</w:t>
            </w:r>
            <w:proofErr w:type="spellEnd"/>
            <w:r w:rsidR="009941E8" w:rsidRPr="009D646F">
              <w:rPr>
                <w:rFonts w:ascii="Arial" w:eastAsia="Times New Roman" w:hAnsi="Arial" w:cs="Arial"/>
                <w:sz w:val="18"/>
                <w:szCs w:val="18"/>
                <w:lang w:val="de-DE" w:eastAsia="pl-PL"/>
              </w:rPr>
              <w:t xml:space="preserve"> do </w:t>
            </w:r>
            <w:proofErr w:type="spellStart"/>
            <w:r w:rsidR="009941E8" w:rsidRPr="009D646F">
              <w:rPr>
                <w:rFonts w:ascii="Arial" w:eastAsia="Times New Roman" w:hAnsi="Arial" w:cs="Arial"/>
                <w:sz w:val="18"/>
                <w:szCs w:val="18"/>
                <w:lang w:val="de-DE" w:eastAsia="pl-PL"/>
              </w:rPr>
              <w:t>dysków</w:t>
            </w:r>
            <w:proofErr w:type="spellEnd"/>
            <w:r w:rsidR="009941E8" w:rsidRPr="009D646F">
              <w:rPr>
                <w:rFonts w:ascii="Arial" w:eastAsia="Times New Roman" w:hAnsi="Arial" w:cs="Arial"/>
                <w:sz w:val="18"/>
                <w:szCs w:val="18"/>
                <w:lang w:val="de-DE" w:eastAsia="pl-PL"/>
              </w:rPr>
              <w:t xml:space="preserve"> </w:t>
            </w:r>
            <w:proofErr w:type="spellStart"/>
            <w:r w:rsidR="009941E8" w:rsidRPr="009D646F">
              <w:rPr>
                <w:rFonts w:ascii="Arial" w:eastAsia="Times New Roman" w:hAnsi="Arial" w:cs="Arial"/>
                <w:sz w:val="18"/>
                <w:szCs w:val="18"/>
                <w:lang w:val="de-DE" w:eastAsia="pl-PL"/>
              </w:rPr>
              <w:t>przez</w:t>
            </w:r>
            <w:proofErr w:type="spellEnd"/>
            <w:r w:rsidR="009941E8" w:rsidRPr="009D646F">
              <w:rPr>
                <w:rFonts w:ascii="Arial" w:eastAsia="Times New Roman" w:hAnsi="Arial" w:cs="Arial"/>
                <w:sz w:val="18"/>
                <w:szCs w:val="18"/>
                <w:lang w:val="de-DE" w:eastAsia="pl-PL"/>
              </w:rPr>
              <w:t xml:space="preserve"> </w:t>
            </w:r>
            <w:proofErr w:type="spellStart"/>
            <w:r w:rsidR="009941E8" w:rsidRPr="009D646F">
              <w:rPr>
                <w:rFonts w:ascii="Arial" w:eastAsia="Times New Roman" w:hAnsi="Arial" w:cs="Arial"/>
                <w:sz w:val="18"/>
                <w:szCs w:val="18"/>
                <w:lang w:val="de-DE" w:eastAsia="pl-PL"/>
              </w:rPr>
              <w:t>system</w:t>
            </w:r>
            <w:proofErr w:type="spellEnd"/>
            <w:r w:rsidR="009941E8" w:rsidRPr="009D646F">
              <w:rPr>
                <w:rFonts w:ascii="Arial" w:eastAsia="Times New Roman" w:hAnsi="Arial" w:cs="Arial"/>
                <w:sz w:val="18"/>
                <w:szCs w:val="18"/>
                <w:lang w:val="de-DE" w:eastAsia="pl-PL"/>
              </w:rPr>
              <w:t xml:space="preserve"> </w:t>
            </w:r>
            <w:proofErr w:type="spellStart"/>
            <w:r w:rsidR="009941E8" w:rsidRPr="009D646F">
              <w:rPr>
                <w:rFonts w:ascii="Arial" w:eastAsia="Times New Roman" w:hAnsi="Arial" w:cs="Arial"/>
                <w:sz w:val="18"/>
                <w:szCs w:val="18"/>
                <w:lang w:val="de-DE" w:eastAsia="pl-PL"/>
              </w:rPr>
              <w:t>operacyjny</w:t>
            </w:r>
            <w:proofErr w:type="spellEnd"/>
            <w:r w:rsidR="009941E8" w:rsidRPr="009D646F">
              <w:rPr>
                <w:rFonts w:ascii="Arial" w:eastAsia="Times New Roman" w:hAnsi="Arial" w:cs="Arial"/>
                <w:sz w:val="18"/>
                <w:szCs w:val="18"/>
                <w:lang w:val="de-DE" w:eastAsia="pl-PL"/>
              </w:rPr>
              <w:t>)</w:t>
            </w:r>
            <w:r w:rsidRPr="009D646F">
              <w:rPr>
                <w:rFonts w:ascii="Arial" w:eastAsia="Times New Roman" w:hAnsi="Arial" w:cs="Arial"/>
                <w:sz w:val="18"/>
                <w:szCs w:val="18"/>
                <w:lang w:val="de-DE" w:eastAsia="pl-PL"/>
              </w:rPr>
              <w:t xml:space="preserve"> </w:t>
            </w:r>
          </w:p>
          <w:p w14:paraId="43AE25F3"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val="de-DE" w:eastAsia="pl-PL"/>
              </w:rPr>
              <w:t> </w:t>
            </w:r>
          </w:p>
          <w:p w14:paraId="0AF2AA08" w14:textId="577DEC0E" w:rsidR="00192869" w:rsidRPr="009D646F" w:rsidRDefault="00192869" w:rsidP="00192869">
            <w:pPr>
              <w:spacing w:after="0" w:line="240" w:lineRule="auto"/>
              <w:textAlignment w:val="baseline"/>
              <w:rPr>
                <w:rFonts w:ascii="Calibri" w:eastAsia="Times New Roman" w:hAnsi="Calibri" w:cs="Calibri"/>
                <w:sz w:val="18"/>
                <w:szCs w:val="18"/>
                <w:lang w:eastAsia="pl-PL"/>
              </w:rPr>
            </w:pPr>
            <w:proofErr w:type="spellStart"/>
            <w:r w:rsidRPr="009D646F">
              <w:rPr>
                <w:rFonts w:ascii="Arial" w:eastAsia="Times New Roman" w:hAnsi="Arial" w:cs="Arial"/>
                <w:sz w:val="18"/>
                <w:szCs w:val="18"/>
                <w:lang w:val="de-DE" w:eastAsia="pl-PL"/>
              </w:rPr>
              <w:t>Możliwość</w:t>
            </w:r>
            <w:proofErr w:type="spellEnd"/>
            <w:r w:rsidRPr="009D646F">
              <w:rPr>
                <w:rFonts w:ascii="Arial" w:eastAsia="Times New Roman" w:hAnsi="Arial" w:cs="Arial"/>
                <w:sz w:val="18"/>
                <w:szCs w:val="18"/>
                <w:lang w:val="de-DE" w:eastAsia="pl-PL"/>
              </w:rPr>
              <w:t xml:space="preserve"> </w:t>
            </w:r>
            <w:proofErr w:type="spellStart"/>
            <w:r w:rsidRPr="009D646F">
              <w:rPr>
                <w:rFonts w:ascii="Arial" w:eastAsia="Times New Roman" w:hAnsi="Arial" w:cs="Arial"/>
                <w:sz w:val="18"/>
                <w:szCs w:val="18"/>
                <w:lang w:val="de-DE" w:eastAsia="pl-PL"/>
              </w:rPr>
              <w:t>zainstalowania</w:t>
            </w:r>
            <w:proofErr w:type="spellEnd"/>
            <w:r w:rsidRPr="009D646F">
              <w:rPr>
                <w:rFonts w:ascii="Arial" w:eastAsia="Times New Roman" w:hAnsi="Arial" w:cs="Arial"/>
                <w:sz w:val="18"/>
                <w:szCs w:val="18"/>
                <w:lang w:eastAsia="pl-PL"/>
              </w:rPr>
              <w:t xml:space="preserve"> dedykowanego modułu dla </w:t>
            </w:r>
            <w:proofErr w:type="spellStart"/>
            <w:r w:rsidRPr="009D646F">
              <w:rPr>
                <w:rFonts w:ascii="Arial" w:eastAsia="Times New Roman" w:hAnsi="Arial" w:cs="Arial"/>
                <w:sz w:val="18"/>
                <w:szCs w:val="18"/>
                <w:lang w:eastAsia="pl-PL"/>
              </w:rPr>
              <w:t>hypervisora</w:t>
            </w:r>
            <w:proofErr w:type="spellEnd"/>
            <w:r w:rsidRPr="009D646F">
              <w:rPr>
                <w:rFonts w:ascii="Arial" w:eastAsia="Times New Roman" w:hAnsi="Arial" w:cs="Arial"/>
                <w:sz w:val="18"/>
                <w:szCs w:val="18"/>
                <w:lang w:eastAsia="pl-PL"/>
              </w:rPr>
              <w:t> </w:t>
            </w:r>
            <w:proofErr w:type="spellStart"/>
            <w:r w:rsidRPr="009D646F">
              <w:rPr>
                <w:rFonts w:ascii="Arial" w:eastAsia="Times New Roman" w:hAnsi="Arial" w:cs="Arial"/>
                <w:sz w:val="18"/>
                <w:szCs w:val="18"/>
                <w:lang w:eastAsia="pl-PL"/>
              </w:rPr>
              <w:t>wirtualizacyjnego</w:t>
            </w:r>
            <w:proofErr w:type="spellEnd"/>
            <w:r w:rsidRPr="009D646F">
              <w:rPr>
                <w:rFonts w:ascii="Arial" w:eastAsia="Times New Roman" w:hAnsi="Arial" w:cs="Arial"/>
                <w:sz w:val="18"/>
                <w:szCs w:val="18"/>
                <w:lang w:eastAsia="pl-PL"/>
              </w:rPr>
              <w:t xml:space="preserve">, wyposażonego w nośniki typu </w:t>
            </w:r>
            <w:proofErr w:type="spellStart"/>
            <w:r w:rsidRPr="009D646F">
              <w:rPr>
                <w:rFonts w:ascii="Arial" w:eastAsia="Times New Roman" w:hAnsi="Arial" w:cs="Arial"/>
                <w:sz w:val="18"/>
                <w:szCs w:val="18"/>
                <w:lang w:eastAsia="pl-PL"/>
              </w:rPr>
              <w:t>flash</w:t>
            </w:r>
            <w:proofErr w:type="spellEnd"/>
            <w:r w:rsidRPr="009D646F">
              <w:rPr>
                <w:rFonts w:ascii="Arial" w:eastAsia="Times New Roman" w:hAnsi="Arial" w:cs="Arial"/>
                <w:sz w:val="18"/>
                <w:szCs w:val="18"/>
                <w:lang w:eastAsia="pl-PL"/>
              </w:rPr>
              <w:t xml:space="preserve"> o pojemności min. 64GB, z </w:t>
            </w:r>
            <w:r w:rsidR="009941E8" w:rsidRPr="009D646F">
              <w:rPr>
                <w:rFonts w:ascii="Arial" w:eastAsia="Times New Roman" w:hAnsi="Arial" w:cs="Arial"/>
                <w:sz w:val="18"/>
                <w:szCs w:val="18"/>
                <w:lang w:eastAsia="pl-PL"/>
              </w:rPr>
              <w:t>możliwością</w:t>
            </w:r>
            <w:r w:rsidRPr="009D646F">
              <w:rPr>
                <w:rFonts w:ascii="Arial" w:eastAsia="Times New Roman" w:hAnsi="Arial" w:cs="Arial"/>
                <w:sz w:val="18"/>
                <w:szCs w:val="18"/>
                <w:lang w:eastAsia="pl-PL"/>
              </w:rPr>
              <w:t xml:space="preserve"> konfiguracji zabezpieczenia synchronizacji pomiędzy nośnikami z poziomu BIOS serwera, rozwiązanie nie może powodować zmniejszenia ilości wnęk na dyski twarde.</w:t>
            </w:r>
          </w:p>
          <w:p w14:paraId="1A71A4B7"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w:t>
            </w:r>
          </w:p>
          <w:p w14:paraId="14C8AF9D" w14:textId="3E64A7F1"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Zainstalowane dwa dyski M.2 SATA o pojemności min. 240GB</w:t>
            </w:r>
            <w:r w:rsidR="009941E8" w:rsidRPr="009D646F">
              <w:rPr>
                <w:rFonts w:ascii="Arial" w:eastAsia="Times New Roman" w:hAnsi="Arial" w:cs="Arial"/>
                <w:sz w:val="18"/>
                <w:szCs w:val="18"/>
                <w:lang w:eastAsia="pl-PL"/>
              </w:rPr>
              <w:t>,</w:t>
            </w:r>
            <w:r w:rsidRPr="009D646F">
              <w:rPr>
                <w:rFonts w:ascii="Arial" w:eastAsia="Times New Roman" w:hAnsi="Arial" w:cs="Arial"/>
                <w:sz w:val="18"/>
                <w:szCs w:val="18"/>
                <w:lang w:eastAsia="pl-PL"/>
              </w:rPr>
              <w:t xml:space="preserve"> skonfigurowane w </w:t>
            </w:r>
            <w:proofErr w:type="spellStart"/>
            <w:r w:rsidR="009941E8" w:rsidRPr="009D646F">
              <w:rPr>
                <w:rFonts w:ascii="Arial" w:eastAsia="Times New Roman" w:hAnsi="Arial" w:cs="Arial"/>
                <w:sz w:val="18"/>
                <w:szCs w:val="18"/>
                <w:lang w:eastAsia="pl-PL"/>
              </w:rPr>
              <w:t>nonRAID</w:t>
            </w:r>
            <w:proofErr w:type="spellEnd"/>
            <w:r w:rsidR="009941E8" w:rsidRPr="009D646F">
              <w:rPr>
                <w:rFonts w:ascii="Arial" w:eastAsia="Times New Roman" w:hAnsi="Arial" w:cs="Arial"/>
                <w:sz w:val="18"/>
                <w:szCs w:val="18"/>
                <w:lang w:eastAsia="pl-PL"/>
              </w:rPr>
              <w:t xml:space="preserve"> (oddane z bezpośrednim dostępem do dysków przez system operacyjny)</w:t>
            </w:r>
          </w:p>
        </w:tc>
      </w:tr>
      <w:tr w:rsidR="00192869" w:rsidRPr="009D646F" w14:paraId="4948E130" w14:textId="77777777" w:rsidTr="00192869">
        <w:trPr>
          <w:trHeight w:val="510"/>
        </w:trPr>
        <w:tc>
          <w:tcPr>
            <w:tcW w:w="2393" w:type="dxa"/>
            <w:tcBorders>
              <w:top w:val="nil"/>
              <w:left w:val="single" w:sz="8" w:space="0" w:color="auto"/>
              <w:bottom w:val="single" w:sz="8" w:space="0" w:color="auto"/>
              <w:right w:val="single" w:sz="8" w:space="0" w:color="auto"/>
            </w:tcBorders>
            <w:vAlign w:val="center"/>
            <w:hideMark/>
          </w:tcPr>
          <w:p w14:paraId="651CBB94"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Kontroler</w:t>
            </w:r>
            <w:proofErr w:type="spellEnd"/>
            <w:r w:rsidRPr="009D646F">
              <w:rPr>
                <w:rFonts w:ascii="Arial" w:eastAsia="Times New Roman" w:hAnsi="Arial" w:cs="Arial"/>
                <w:b/>
                <w:bCs/>
                <w:sz w:val="18"/>
                <w:szCs w:val="18"/>
                <w:lang w:val="en-US" w:eastAsia="pl-PL"/>
              </w:rPr>
              <w:t xml:space="preserve"> RAID</w:t>
            </w:r>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1A54FBB4" w14:textId="1AEB291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Sprzętowy kontroler dyskowy, możliwe konfiguracje poziomów RAID: 0,1,10,</w:t>
            </w:r>
            <w:r w:rsidR="00D82A17" w:rsidRPr="009D646F">
              <w:rPr>
                <w:rFonts w:ascii="Arial" w:eastAsia="Times New Roman" w:hAnsi="Arial" w:cs="Arial"/>
                <w:sz w:val="18"/>
                <w:szCs w:val="18"/>
                <w:lang w:eastAsia="pl-PL"/>
              </w:rPr>
              <w:t xml:space="preserve"> </w:t>
            </w:r>
            <w:r w:rsidRPr="009D646F">
              <w:rPr>
                <w:rFonts w:ascii="Arial" w:eastAsia="Times New Roman" w:hAnsi="Arial" w:cs="Arial"/>
                <w:sz w:val="18"/>
                <w:szCs w:val="18"/>
                <w:lang w:eastAsia="pl-PL"/>
              </w:rPr>
              <w:t>JBOD</w:t>
            </w:r>
            <w:r w:rsidR="00D82A17" w:rsidRPr="009D646F">
              <w:rPr>
                <w:rFonts w:ascii="Arial" w:eastAsia="Times New Roman" w:hAnsi="Arial" w:cs="Arial"/>
                <w:sz w:val="18"/>
                <w:szCs w:val="18"/>
                <w:lang w:eastAsia="pl-PL"/>
              </w:rPr>
              <w:t xml:space="preserve"> lub HBA</w:t>
            </w:r>
            <w:r w:rsidRPr="009D646F">
              <w:rPr>
                <w:rFonts w:ascii="Arial" w:eastAsia="Times New Roman" w:hAnsi="Arial" w:cs="Arial"/>
                <w:sz w:val="18"/>
                <w:szCs w:val="18"/>
                <w:lang w:eastAsia="pl-PL"/>
              </w:rPr>
              <w:t>. </w:t>
            </w:r>
          </w:p>
        </w:tc>
      </w:tr>
      <w:tr w:rsidR="00192869" w:rsidRPr="009D646F" w14:paraId="3A833555" w14:textId="77777777" w:rsidTr="00192869">
        <w:tc>
          <w:tcPr>
            <w:tcW w:w="2393" w:type="dxa"/>
            <w:tcBorders>
              <w:top w:val="nil"/>
              <w:left w:val="single" w:sz="8" w:space="0" w:color="auto"/>
              <w:bottom w:val="single" w:sz="8" w:space="0" w:color="auto"/>
              <w:right w:val="single" w:sz="8" w:space="0" w:color="auto"/>
            </w:tcBorders>
            <w:vAlign w:val="center"/>
            <w:hideMark/>
          </w:tcPr>
          <w:p w14:paraId="0BF3BC24"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de-DE" w:eastAsia="pl-PL"/>
              </w:rPr>
              <w:t>Wbudowane</w:t>
            </w:r>
            <w:proofErr w:type="spellEnd"/>
            <w:r w:rsidRPr="009D646F">
              <w:rPr>
                <w:rFonts w:ascii="Arial" w:eastAsia="Times New Roman" w:hAnsi="Arial" w:cs="Arial"/>
                <w:b/>
                <w:bCs/>
                <w:sz w:val="18"/>
                <w:szCs w:val="18"/>
                <w:lang w:val="de-DE" w:eastAsia="pl-PL"/>
              </w:rPr>
              <w:t xml:space="preserve"> </w:t>
            </w:r>
            <w:proofErr w:type="spellStart"/>
            <w:r w:rsidRPr="009D646F">
              <w:rPr>
                <w:rFonts w:ascii="Arial" w:eastAsia="Times New Roman" w:hAnsi="Arial" w:cs="Arial"/>
                <w:b/>
                <w:bCs/>
                <w:sz w:val="18"/>
                <w:szCs w:val="18"/>
                <w:lang w:val="de-DE" w:eastAsia="pl-PL"/>
              </w:rPr>
              <w:t>porty</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2085726B"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min. 2 porty USB 2.0 oraz 2 porty USB 3.0, dwa porty VGA (na przednim i tylnym panelu).</w:t>
            </w:r>
          </w:p>
        </w:tc>
      </w:tr>
      <w:tr w:rsidR="00192869" w:rsidRPr="009D646F" w14:paraId="4BAC2BE4" w14:textId="77777777" w:rsidTr="00192869">
        <w:tc>
          <w:tcPr>
            <w:tcW w:w="2393" w:type="dxa"/>
            <w:tcBorders>
              <w:top w:val="nil"/>
              <w:left w:val="single" w:sz="8" w:space="0" w:color="auto"/>
              <w:bottom w:val="single" w:sz="8" w:space="0" w:color="auto"/>
              <w:right w:val="single" w:sz="8" w:space="0" w:color="auto"/>
            </w:tcBorders>
            <w:vAlign w:val="center"/>
            <w:hideMark/>
          </w:tcPr>
          <w:p w14:paraId="56A1DC23"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r w:rsidRPr="009D646F">
              <w:rPr>
                <w:rFonts w:ascii="Arial" w:eastAsia="Times New Roman" w:hAnsi="Arial" w:cs="Arial"/>
                <w:b/>
                <w:bCs/>
                <w:sz w:val="18"/>
                <w:szCs w:val="18"/>
                <w:lang w:val="de-DE" w:eastAsia="pl-PL"/>
              </w:rPr>
              <w:t>Video</w:t>
            </w:r>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hideMark/>
          </w:tcPr>
          <w:p w14:paraId="1A8717E3"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Zintegrowana karta graficzna umożliwiająca wyświetlenie rozdzielczości min. 1920x1200 </w:t>
            </w:r>
          </w:p>
        </w:tc>
      </w:tr>
      <w:tr w:rsidR="00192869" w:rsidRPr="009D646F" w14:paraId="723D35D3" w14:textId="77777777" w:rsidTr="00192869">
        <w:tc>
          <w:tcPr>
            <w:tcW w:w="2393" w:type="dxa"/>
            <w:tcBorders>
              <w:top w:val="nil"/>
              <w:left w:val="single" w:sz="8" w:space="0" w:color="auto"/>
              <w:bottom w:val="single" w:sz="8" w:space="0" w:color="auto"/>
              <w:right w:val="single" w:sz="8" w:space="0" w:color="auto"/>
            </w:tcBorders>
            <w:vAlign w:val="center"/>
            <w:hideMark/>
          </w:tcPr>
          <w:p w14:paraId="271CAE29"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Wentylatory</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125216B1"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proofErr w:type="spellStart"/>
            <w:r w:rsidRPr="009D646F">
              <w:rPr>
                <w:rFonts w:ascii="Arial" w:eastAsia="Times New Roman" w:hAnsi="Arial" w:cs="Arial"/>
                <w:sz w:val="18"/>
                <w:szCs w:val="18"/>
                <w:lang w:val="en-US" w:eastAsia="pl-PL"/>
              </w:rPr>
              <w:t>Redundantne</w:t>
            </w:r>
            <w:proofErr w:type="spellEnd"/>
          </w:p>
        </w:tc>
      </w:tr>
      <w:tr w:rsidR="00192869" w:rsidRPr="009D646F" w14:paraId="5C37A537" w14:textId="77777777" w:rsidTr="00192869">
        <w:tc>
          <w:tcPr>
            <w:tcW w:w="2393" w:type="dxa"/>
            <w:tcBorders>
              <w:top w:val="nil"/>
              <w:left w:val="single" w:sz="8" w:space="0" w:color="auto"/>
              <w:bottom w:val="single" w:sz="8" w:space="0" w:color="auto"/>
              <w:right w:val="single" w:sz="8" w:space="0" w:color="auto"/>
            </w:tcBorders>
            <w:vAlign w:val="center"/>
            <w:hideMark/>
          </w:tcPr>
          <w:p w14:paraId="3146E254"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Zasilacze</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076581F7" w14:textId="50AC2F55"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Min. dwa zasilacze Hot-Plug</w:t>
            </w:r>
            <w:r w:rsidR="00CD1DAB" w:rsidRPr="009D646F">
              <w:rPr>
                <w:rFonts w:ascii="Arial" w:eastAsia="Times New Roman" w:hAnsi="Arial" w:cs="Arial"/>
                <w:sz w:val="18"/>
                <w:szCs w:val="18"/>
                <w:lang w:eastAsia="pl-PL"/>
              </w:rPr>
              <w:t xml:space="preserve"> o mocy</w:t>
            </w:r>
            <w:r w:rsidRPr="009D646F">
              <w:rPr>
                <w:rFonts w:ascii="Arial" w:eastAsia="Times New Roman" w:hAnsi="Arial" w:cs="Arial"/>
                <w:sz w:val="18"/>
                <w:szCs w:val="18"/>
                <w:lang w:eastAsia="pl-PL"/>
              </w:rPr>
              <w:t xml:space="preserve"> </w:t>
            </w:r>
            <w:r w:rsidR="009941E8" w:rsidRPr="009D646F">
              <w:rPr>
                <w:rFonts w:ascii="Arial" w:eastAsia="Times New Roman" w:hAnsi="Arial" w:cs="Arial"/>
                <w:sz w:val="18"/>
                <w:szCs w:val="18"/>
                <w:lang w:eastAsia="pl-PL"/>
              </w:rPr>
              <w:t>minimalnie</w:t>
            </w:r>
            <w:r w:rsidRPr="009D646F">
              <w:rPr>
                <w:rFonts w:ascii="Arial" w:eastAsia="Times New Roman" w:hAnsi="Arial" w:cs="Arial"/>
                <w:sz w:val="18"/>
                <w:szCs w:val="18"/>
                <w:lang w:eastAsia="pl-PL"/>
              </w:rPr>
              <w:t> 800W</w:t>
            </w:r>
            <w:r w:rsidR="00D82A17" w:rsidRPr="009D646F">
              <w:rPr>
                <w:rFonts w:ascii="Arial" w:eastAsia="Times New Roman" w:hAnsi="Arial" w:cs="Arial"/>
                <w:sz w:val="18"/>
                <w:szCs w:val="18"/>
                <w:lang w:eastAsia="pl-PL"/>
              </w:rPr>
              <w:t xml:space="preserve"> każdy.</w:t>
            </w:r>
          </w:p>
        </w:tc>
      </w:tr>
      <w:tr w:rsidR="00192869" w:rsidRPr="009D646F" w14:paraId="161D4FF9" w14:textId="77777777" w:rsidTr="00192869">
        <w:trPr>
          <w:trHeight w:val="675"/>
        </w:trPr>
        <w:tc>
          <w:tcPr>
            <w:tcW w:w="2393" w:type="dxa"/>
            <w:tcBorders>
              <w:top w:val="nil"/>
              <w:left w:val="single" w:sz="8" w:space="0" w:color="auto"/>
              <w:bottom w:val="single" w:sz="8" w:space="0" w:color="auto"/>
              <w:right w:val="single" w:sz="8" w:space="0" w:color="auto"/>
            </w:tcBorders>
            <w:vAlign w:val="center"/>
            <w:hideMark/>
          </w:tcPr>
          <w:p w14:paraId="5DCA0991" w14:textId="04B876D9" w:rsidR="00192869" w:rsidRPr="009D646F" w:rsidRDefault="00B024AC" w:rsidP="00192869">
            <w:pPr>
              <w:spacing w:after="0" w:line="240" w:lineRule="auto"/>
              <w:jc w:val="center"/>
              <w:textAlignment w:val="baseline"/>
              <w:rPr>
                <w:rFonts w:ascii="Arial" w:eastAsia="Times New Roman" w:hAnsi="Arial" w:cs="Arial"/>
                <w:b/>
                <w:bCs/>
                <w:sz w:val="18"/>
                <w:szCs w:val="18"/>
                <w:lang w:eastAsia="pl-PL"/>
              </w:rPr>
            </w:pPr>
            <w:r w:rsidRPr="009D646F">
              <w:rPr>
                <w:rFonts w:ascii="Arial" w:eastAsia="Times New Roman" w:hAnsi="Arial" w:cs="Arial"/>
                <w:b/>
                <w:bCs/>
                <w:sz w:val="18"/>
                <w:szCs w:val="18"/>
                <w:lang w:eastAsia="pl-PL"/>
              </w:rPr>
              <w:t>Bezpieczeństwo</w:t>
            </w:r>
          </w:p>
        </w:tc>
        <w:tc>
          <w:tcPr>
            <w:tcW w:w="7596" w:type="dxa"/>
            <w:tcBorders>
              <w:top w:val="nil"/>
              <w:left w:val="nil"/>
              <w:bottom w:val="single" w:sz="8" w:space="0" w:color="auto"/>
              <w:right w:val="single" w:sz="8" w:space="0" w:color="auto"/>
            </w:tcBorders>
            <w:vAlign w:val="center"/>
            <w:hideMark/>
          </w:tcPr>
          <w:p w14:paraId="2ADDF0AB"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Zatrzask górnej pokrywy oraz blokada na ramce panelu przedniego zamykana na klucz służąca do ochrony nieautoryzowanego dostępu do dysków twardych. </w:t>
            </w:r>
          </w:p>
          <w:p w14:paraId="1F66A6AA"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Możliwość wyłączenia w BIOS funkcji przycisku zasilania. </w:t>
            </w:r>
          </w:p>
          <w:p w14:paraId="401499BB"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xml:space="preserve">BIOS ma możliwość przejścia do bezpiecznego trybu rozruchowego z możliwością zarządzania blokadą zasilania, panelem sterowania oraz zmianą hasła </w:t>
            </w:r>
          </w:p>
          <w:p w14:paraId="715A69D5"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xml:space="preserve">Wbudowany czujnik otwarcia obudowy współpracujący z BIOS i kartą zarządzającą. </w:t>
            </w:r>
          </w:p>
          <w:p w14:paraId="349AF47C"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Moduł TPM 2.0 V3</w:t>
            </w:r>
          </w:p>
          <w:p w14:paraId="37A2064C"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Możliwość dynamicznego włączania I wyłączania portów USB na obudowie – bez potrzeby restartu serwera</w:t>
            </w:r>
          </w:p>
          <w:p w14:paraId="5DD875DD" w14:textId="6CC330EF"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lastRenderedPageBreak/>
              <w:t>Możliwość wymazania danych ze znajdujących się dysków wewnątrz serwera – niezależne od zainstalowanego systemu operacyjnego, uruchamiane z poziomu zarządzania serwerem</w:t>
            </w:r>
            <w:r w:rsidR="00764BE8" w:rsidRPr="009D646F">
              <w:rPr>
                <w:rFonts w:ascii="Arial" w:eastAsia="Times New Roman" w:hAnsi="Arial" w:cs="Arial"/>
                <w:sz w:val="18"/>
                <w:szCs w:val="18"/>
                <w:lang w:eastAsia="pl-PL"/>
              </w:rPr>
              <w:t>.</w:t>
            </w:r>
          </w:p>
          <w:p w14:paraId="542E7A79"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Dodatkowy panel LCD umieszczony na froncie serwera wyświetlający podstawowe informacje o stanie najważniejszych komponentów serwera.</w:t>
            </w:r>
          </w:p>
        </w:tc>
      </w:tr>
      <w:tr w:rsidR="00192869" w:rsidRPr="009D646F" w14:paraId="0C37273C" w14:textId="77777777" w:rsidTr="00192869">
        <w:tc>
          <w:tcPr>
            <w:tcW w:w="2393" w:type="dxa"/>
            <w:tcBorders>
              <w:top w:val="nil"/>
              <w:left w:val="single" w:sz="8" w:space="0" w:color="auto"/>
              <w:bottom w:val="single" w:sz="8" w:space="0" w:color="auto"/>
              <w:right w:val="single" w:sz="8" w:space="0" w:color="auto"/>
            </w:tcBorders>
            <w:vAlign w:val="center"/>
            <w:hideMark/>
          </w:tcPr>
          <w:p w14:paraId="7D91B907"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r w:rsidRPr="009D646F">
              <w:rPr>
                <w:rFonts w:ascii="Arial" w:eastAsia="Times New Roman" w:hAnsi="Arial" w:cs="Arial"/>
                <w:b/>
                <w:bCs/>
                <w:sz w:val="18"/>
                <w:szCs w:val="18"/>
                <w:lang w:val="en-US" w:eastAsia="pl-PL"/>
              </w:rPr>
              <w:lastRenderedPageBreak/>
              <w:t xml:space="preserve">Karta </w:t>
            </w:r>
            <w:proofErr w:type="spellStart"/>
            <w:r w:rsidRPr="009D646F">
              <w:rPr>
                <w:rFonts w:ascii="Arial" w:eastAsia="Times New Roman" w:hAnsi="Arial" w:cs="Arial"/>
                <w:b/>
                <w:bCs/>
                <w:sz w:val="18"/>
                <w:szCs w:val="18"/>
                <w:lang w:val="en-US" w:eastAsia="pl-PL"/>
              </w:rPr>
              <w:t>Zarządzania</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5A743CE0" w14:textId="0A04E0C8"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Niezależna od zainstalowanego na serwerze systemu operacyjnego posiadająca dedykowan</w:t>
            </w:r>
            <w:r w:rsidR="00764BE8" w:rsidRPr="009D646F">
              <w:rPr>
                <w:rFonts w:ascii="Arial" w:eastAsia="Times New Roman" w:hAnsi="Arial" w:cs="Arial"/>
                <w:color w:val="000000"/>
                <w:sz w:val="18"/>
                <w:szCs w:val="18"/>
                <w:lang w:eastAsia="pl-PL"/>
              </w:rPr>
              <w:t>y</w:t>
            </w:r>
            <w:r w:rsidRPr="009D646F">
              <w:rPr>
                <w:rFonts w:ascii="Arial" w:eastAsia="Times New Roman" w:hAnsi="Arial" w:cs="Arial"/>
                <w:color w:val="000000"/>
                <w:sz w:val="18"/>
                <w:szCs w:val="18"/>
                <w:lang w:eastAsia="pl-PL"/>
              </w:rPr>
              <w:t xml:space="preserve"> port RJ-45 Gigabit Ethernet umożliwiająca: </w:t>
            </w:r>
          </w:p>
          <w:p w14:paraId="3850369E"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zdalny dostęp do graficznego interfejsu Web karty zarządzającej </w:t>
            </w:r>
          </w:p>
          <w:p w14:paraId="784C0BAF"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szyfrowane połączenie (TLS) oraz autentykacje i autoryzację użytkownika </w:t>
            </w:r>
          </w:p>
          <w:p w14:paraId="186932EF"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val="en-US" w:eastAsia="pl-PL"/>
              </w:rPr>
              <w:t>·</w:t>
            </w:r>
            <w:r w:rsidRPr="009D646F">
              <w:rPr>
                <w:rFonts w:ascii="Times New Roman" w:eastAsia="Times New Roman" w:hAnsi="Times New Roman" w:cs="Times New Roman"/>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możliwość</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podmontowania</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zdalnych</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wirtualnych</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napędów</w:t>
            </w:r>
            <w:proofErr w:type="spellEnd"/>
            <w:r w:rsidRPr="009D646F">
              <w:rPr>
                <w:rFonts w:ascii="Arial" w:eastAsia="Times New Roman" w:hAnsi="Arial" w:cs="Arial"/>
                <w:color w:val="000000"/>
                <w:sz w:val="18"/>
                <w:szCs w:val="18"/>
                <w:lang w:val="en-US" w:eastAsia="pl-PL"/>
              </w:rPr>
              <w:t> </w:t>
            </w:r>
          </w:p>
          <w:p w14:paraId="16D3C621"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wirtualną konsolę z dostępem do myszy, klawiatury </w:t>
            </w:r>
          </w:p>
          <w:p w14:paraId="5564A885"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val="en-US" w:eastAsia="pl-PL"/>
              </w:rPr>
              <w:t>·</w:t>
            </w:r>
            <w:r w:rsidRPr="009D646F">
              <w:rPr>
                <w:rFonts w:ascii="Times New Roman" w:eastAsia="Times New Roman" w:hAnsi="Times New Roman" w:cs="Times New Roman"/>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wsparcie</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dla</w:t>
            </w:r>
            <w:proofErr w:type="spellEnd"/>
            <w:r w:rsidRPr="009D646F">
              <w:rPr>
                <w:rFonts w:ascii="Arial" w:eastAsia="Times New Roman" w:hAnsi="Arial" w:cs="Arial"/>
                <w:color w:val="000000"/>
                <w:sz w:val="18"/>
                <w:szCs w:val="18"/>
                <w:lang w:val="en-US" w:eastAsia="pl-PL"/>
              </w:rPr>
              <w:t xml:space="preserve"> IPv6 </w:t>
            </w:r>
          </w:p>
          <w:p w14:paraId="11A1C991"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 xml:space="preserve">wsparcie dla SNMP; IPMI2.0, VLAN </w:t>
            </w:r>
            <w:proofErr w:type="spellStart"/>
            <w:r w:rsidRPr="009D646F">
              <w:rPr>
                <w:rFonts w:ascii="Arial" w:eastAsia="Times New Roman" w:hAnsi="Arial" w:cs="Arial"/>
                <w:color w:val="000000"/>
                <w:sz w:val="18"/>
                <w:szCs w:val="18"/>
                <w:lang w:eastAsia="pl-PL"/>
              </w:rPr>
              <w:t>tagging</w:t>
            </w:r>
            <w:proofErr w:type="spellEnd"/>
            <w:r w:rsidRPr="009D646F">
              <w:rPr>
                <w:rFonts w:ascii="Arial" w:eastAsia="Times New Roman" w:hAnsi="Arial" w:cs="Arial"/>
                <w:color w:val="000000"/>
                <w:sz w:val="18"/>
                <w:szCs w:val="18"/>
                <w:lang w:eastAsia="pl-PL"/>
              </w:rPr>
              <w:t xml:space="preserve">, SSH </w:t>
            </w:r>
          </w:p>
          <w:p w14:paraId="06BE6B96"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sz w:val="18"/>
                <w:szCs w:val="18"/>
                <w:lang w:eastAsia="pl-PL"/>
              </w:rPr>
              <w:t>możliwość zdalnego monitorowania w czasie rzeczywistym poboru prądu przez serwer, dane historyczne powinny być dostępne przez min. 7 dni wstecz. </w:t>
            </w:r>
          </w:p>
          <w:p w14:paraId="52321DE7"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możliwość zdalnego ustawienia limitu poboru prądu przez konkretny serwer </w:t>
            </w:r>
          </w:p>
          <w:p w14:paraId="67B1FA89"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val="en-US" w:eastAsia="pl-PL"/>
              </w:rPr>
              <w:t>·</w:t>
            </w:r>
            <w:r w:rsidRPr="009D646F">
              <w:rPr>
                <w:rFonts w:ascii="Times New Roman" w:eastAsia="Times New Roman" w:hAnsi="Times New Roman" w:cs="Times New Roman"/>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integracja</w:t>
            </w:r>
            <w:proofErr w:type="spellEnd"/>
            <w:r w:rsidRPr="009D646F">
              <w:rPr>
                <w:rFonts w:ascii="Arial" w:eastAsia="Times New Roman" w:hAnsi="Arial" w:cs="Arial"/>
                <w:color w:val="000000"/>
                <w:sz w:val="18"/>
                <w:szCs w:val="18"/>
                <w:lang w:val="en-US" w:eastAsia="pl-PL"/>
              </w:rPr>
              <w:t xml:space="preserve"> z Active Directory </w:t>
            </w:r>
          </w:p>
          <w:p w14:paraId="31E54EE2"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możliwość obsługi przez ośmiu administratorów jednocześnie </w:t>
            </w:r>
          </w:p>
          <w:p w14:paraId="45100A45"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val="en-US" w:eastAsia="pl-PL"/>
              </w:rPr>
              <w:t>·</w:t>
            </w:r>
            <w:r w:rsidRPr="009D646F">
              <w:rPr>
                <w:rFonts w:ascii="Times New Roman" w:eastAsia="Times New Roman" w:hAnsi="Times New Roman" w:cs="Times New Roman"/>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Wsparcie</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dla</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automatycznej</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rejestracji</w:t>
            </w:r>
            <w:proofErr w:type="spellEnd"/>
            <w:r w:rsidRPr="009D646F">
              <w:rPr>
                <w:rFonts w:ascii="Arial" w:eastAsia="Times New Roman" w:hAnsi="Arial" w:cs="Arial"/>
                <w:color w:val="000000"/>
                <w:sz w:val="18"/>
                <w:szCs w:val="18"/>
                <w:lang w:val="en-US" w:eastAsia="pl-PL"/>
              </w:rPr>
              <w:t xml:space="preserve"> DNS </w:t>
            </w:r>
          </w:p>
          <w:p w14:paraId="1366CE90"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val="en-US" w:eastAsia="pl-PL"/>
              </w:rPr>
              <w:t>·</w:t>
            </w:r>
            <w:r w:rsidRPr="009D646F">
              <w:rPr>
                <w:rFonts w:ascii="Times New Roman" w:eastAsia="Times New Roman" w:hAnsi="Times New Roman" w:cs="Times New Roman"/>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wsparcie</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dla</w:t>
            </w:r>
            <w:proofErr w:type="spellEnd"/>
            <w:r w:rsidRPr="009D646F">
              <w:rPr>
                <w:rFonts w:ascii="Arial" w:eastAsia="Times New Roman" w:hAnsi="Arial" w:cs="Arial"/>
                <w:color w:val="000000"/>
                <w:sz w:val="18"/>
                <w:szCs w:val="18"/>
                <w:lang w:val="en-US" w:eastAsia="pl-PL"/>
              </w:rPr>
              <w:t xml:space="preserve"> LLDP </w:t>
            </w:r>
          </w:p>
          <w:p w14:paraId="6A0F2774"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wysyłanie do administratora maila z powiadomieniem o awarii lub zmianie konfiguracji sprzętowej </w:t>
            </w:r>
          </w:p>
          <w:p w14:paraId="62696F5F"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możliwość podłączenia lokalnego poprzez złącze RS-232. </w:t>
            </w:r>
          </w:p>
          <w:p w14:paraId="01E26E60"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 xml:space="preserve">możliwość zarządzania bezpośredniego poprzez złącze </w:t>
            </w:r>
            <w:proofErr w:type="spellStart"/>
            <w:r w:rsidRPr="009D646F">
              <w:rPr>
                <w:rFonts w:ascii="Arial" w:eastAsia="Times New Roman" w:hAnsi="Arial" w:cs="Arial"/>
                <w:color w:val="000000"/>
                <w:sz w:val="18"/>
                <w:szCs w:val="18"/>
                <w:lang w:eastAsia="pl-PL"/>
              </w:rPr>
              <w:t>microUSB</w:t>
            </w:r>
            <w:proofErr w:type="spellEnd"/>
            <w:r w:rsidRPr="009D646F">
              <w:rPr>
                <w:rFonts w:ascii="Arial" w:eastAsia="Times New Roman" w:hAnsi="Arial" w:cs="Arial"/>
                <w:color w:val="000000"/>
                <w:sz w:val="18"/>
                <w:szCs w:val="18"/>
                <w:lang w:eastAsia="pl-PL"/>
              </w:rPr>
              <w:t xml:space="preserve"> umieszczone na froncie obudowy. </w:t>
            </w:r>
          </w:p>
          <w:p w14:paraId="66B10AB3"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val="en-US" w:eastAsia="pl-PL"/>
              </w:rPr>
              <w:t>·</w:t>
            </w:r>
            <w:r w:rsidRPr="009D646F">
              <w:rPr>
                <w:rFonts w:ascii="Times New Roman" w:eastAsia="Times New Roman" w:hAnsi="Times New Roman" w:cs="Times New Roman"/>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Monitorowanie</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zużycia</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dysków</w:t>
            </w:r>
            <w:proofErr w:type="spellEnd"/>
            <w:r w:rsidRPr="009D646F">
              <w:rPr>
                <w:rFonts w:ascii="Arial" w:eastAsia="Times New Roman" w:hAnsi="Arial" w:cs="Arial"/>
                <w:color w:val="000000"/>
                <w:sz w:val="18"/>
                <w:szCs w:val="18"/>
                <w:lang w:val="en-US" w:eastAsia="pl-PL"/>
              </w:rPr>
              <w:t xml:space="preserve"> SSD </w:t>
            </w:r>
          </w:p>
          <w:p w14:paraId="30F46D37"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color w:val="000000"/>
                <w:sz w:val="18"/>
                <w:szCs w:val="18"/>
                <w:lang w:eastAsia="pl-PL"/>
              </w:rPr>
              <w:t>·</w:t>
            </w:r>
            <w:r w:rsidRPr="009D646F">
              <w:rPr>
                <w:rFonts w:ascii="Times New Roman" w:eastAsia="Times New Roman" w:hAnsi="Times New Roman" w:cs="Times New Roman"/>
                <w:color w:val="000000"/>
                <w:sz w:val="18"/>
                <w:szCs w:val="18"/>
                <w:lang w:eastAsia="pl-PL"/>
              </w:rPr>
              <w:t xml:space="preserve">       </w:t>
            </w:r>
            <w:r w:rsidRPr="009D646F">
              <w:rPr>
                <w:rFonts w:ascii="Arial" w:eastAsia="Times New Roman" w:hAnsi="Arial" w:cs="Arial"/>
                <w:color w:val="000000"/>
                <w:sz w:val="18"/>
                <w:szCs w:val="18"/>
                <w:lang w:eastAsia="pl-PL"/>
              </w:rPr>
              <w:t>możliwość monitorowania z jednej konsoli min. 100 serwerami fizycznymi, </w:t>
            </w:r>
          </w:p>
          <w:p w14:paraId="2C0EAEF3"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Automatyczne zgłaszanie alertów do centrum serwisowego producenta </w:t>
            </w:r>
          </w:p>
          <w:p w14:paraId="4A5A5D32"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 xml:space="preserve">Automatyczne update </w:t>
            </w:r>
            <w:proofErr w:type="spellStart"/>
            <w:r w:rsidRPr="009D646F">
              <w:rPr>
                <w:rFonts w:ascii="Arial" w:eastAsia="Times New Roman" w:hAnsi="Arial" w:cs="Arial"/>
                <w:color w:val="000000"/>
                <w:sz w:val="18"/>
                <w:szCs w:val="18"/>
                <w:lang w:eastAsia="pl-PL"/>
              </w:rPr>
              <w:t>firmware</w:t>
            </w:r>
            <w:proofErr w:type="spellEnd"/>
            <w:r w:rsidRPr="009D646F">
              <w:rPr>
                <w:rFonts w:ascii="Arial" w:eastAsia="Times New Roman" w:hAnsi="Arial" w:cs="Arial"/>
                <w:color w:val="000000"/>
                <w:sz w:val="18"/>
                <w:szCs w:val="18"/>
                <w:lang w:eastAsia="pl-PL"/>
              </w:rPr>
              <w:t xml:space="preserve"> dla wszystkich komponentów serwera </w:t>
            </w:r>
          </w:p>
          <w:p w14:paraId="07B6147E"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val="en-US" w:eastAsia="pl-PL"/>
              </w:rPr>
              <w:t>·</w:t>
            </w:r>
            <w:r w:rsidRPr="009D646F">
              <w:rPr>
                <w:rFonts w:ascii="Times New Roman" w:eastAsia="Times New Roman" w:hAnsi="Times New Roman" w:cs="Times New Roman"/>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Możliwość</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przywrócenia</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poprzednich</w:t>
            </w:r>
            <w:proofErr w:type="spellEnd"/>
            <w:r w:rsidRPr="009D646F">
              <w:rPr>
                <w:rFonts w:ascii="Arial" w:eastAsia="Times New Roman" w:hAnsi="Arial" w:cs="Arial"/>
                <w:color w:val="000000"/>
                <w:sz w:val="18"/>
                <w:szCs w:val="18"/>
                <w:lang w:val="en-US" w:eastAsia="pl-PL"/>
              </w:rPr>
              <w:t xml:space="preserve"> </w:t>
            </w:r>
            <w:proofErr w:type="spellStart"/>
            <w:r w:rsidRPr="009D646F">
              <w:rPr>
                <w:rFonts w:ascii="Arial" w:eastAsia="Times New Roman" w:hAnsi="Arial" w:cs="Arial"/>
                <w:color w:val="000000"/>
                <w:sz w:val="18"/>
                <w:szCs w:val="18"/>
                <w:lang w:val="en-US" w:eastAsia="pl-PL"/>
              </w:rPr>
              <w:t>wersji</w:t>
            </w:r>
            <w:proofErr w:type="spellEnd"/>
            <w:r w:rsidRPr="009D646F">
              <w:rPr>
                <w:rFonts w:ascii="Arial" w:eastAsia="Times New Roman" w:hAnsi="Arial" w:cs="Arial"/>
                <w:color w:val="000000"/>
                <w:sz w:val="18"/>
                <w:szCs w:val="18"/>
                <w:lang w:val="en-US" w:eastAsia="pl-PL"/>
              </w:rPr>
              <w:t xml:space="preserve"> firmware </w:t>
            </w:r>
          </w:p>
          <w:p w14:paraId="6F3CEAA1"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 xml:space="preserve">Możliwość eksportu eksportu/importu konfiguracji (ustawienie karty zarządzającej, </w:t>
            </w:r>
            <w:proofErr w:type="spellStart"/>
            <w:r w:rsidRPr="009D646F">
              <w:rPr>
                <w:rFonts w:ascii="Arial" w:eastAsia="Times New Roman" w:hAnsi="Arial" w:cs="Arial"/>
                <w:color w:val="000000"/>
                <w:sz w:val="18"/>
                <w:szCs w:val="18"/>
                <w:lang w:eastAsia="pl-PL"/>
              </w:rPr>
              <w:t>BIOSu</w:t>
            </w:r>
            <w:proofErr w:type="spellEnd"/>
            <w:r w:rsidRPr="009D646F">
              <w:rPr>
                <w:rFonts w:ascii="Arial" w:eastAsia="Times New Roman" w:hAnsi="Arial" w:cs="Arial"/>
                <w:color w:val="000000"/>
                <w:sz w:val="18"/>
                <w:szCs w:val="18"/>
                <w:lang w:eastAsia="pl-PL"/>
              </w:rPr>
              <w:t>, kart sieciowych, HBA oraz konfiguracji kontrolera RAID) serwera do pliku XML lub JSON </w:t>
            </w:r>
          </w:p>
          <w:p w14:paraId="0F021FEC"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 xml:space="preserve">Możliwość zaimportowania ustawień, poprzez bezpośrednie podłączenie plików konfiguracyjnych </w:t>
            </w:r>
          </w:p>
          <w:p w14:paraId="5F8F56E8"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color w:val="000000"/>
                <w:sz w:val="18"/>
                <w:szCs w:val="18"/>
                <w:lang w:eastAsia="pl-PL"/>
              </w:rPr>
              <w:t>Automatyczne tworzenie kopii ustawień serwera w oparciu o harmonogram. </w:t>
            </w:r>
          </w:p>
          <w:p w14:paraId="1905E8A3"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sz w:val="18"/>
                <w:szCs w:val="18"/>
                <w:lang w:eastAsia="pl-PL"/>
              </w:rPr>
              <w:t xml:space="preserve">Możliwość wykrywania odchyleń konfiguracji na poziomie konfiguracji UEFI oraz wersji </w:t>
            </w:r>
            <w:proofErr w:type="spellStart"/>
            <w:r w:rsidRPr="009D646F">
              <w:rPr>
                <w:rFonts w:ascii="Arial" w:eastAsia="Times New Roman" w:hAnsi="Arial" w:cs="Arial"/>
                <w:sz w:val="18"/>
                <w:szCs w:val="18"/>
                <w:lang w:eastAsia="pl-PL"/>
              </w:rPr>
              <w:t>firmware</w:t>
            </w:r>
            <w:proofErr w:type="spellEnd"/>
            <w:r w:rsidRPr="009D646F">
              <w:rPr>
                <w:rFonts w:ascii="Arial" w:eastAsia="Times New Roman" w:hAnsi="Arial" w:cs="Arial"/>
                <w:sz w:val="18"/>
                <w:szCs w:val="18"/>
                <w:lang w:eastAsia="pl-PL"/>
              </w:rPr>
              <w:t xml:space="preserve"> serwera</w:t>
            </w:r>
          </w:p>
          <w:p w14:paraId="12BA6D57"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sz w:val="18"/>
                <w:szCs w:val="18"/>
                <w:lang w:eastAsia="pl-PL"/>
              </w:rPr>
              <w:t>Możliwość sterowania chłodzeniem poszczególnych komponentów serwera</w:t>
            </w:r>
          </w:p>
          <w:p w14:paraId="150157F5"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sz w:val="18"/>
                <w:szCs w:val="18"/>
                <w:lang w:eastAsia="pl-PL"/>
              </w:rPr>
              <w:t>Wirtualny schowek, pozwalający na wklejanie złożonych haseł i nie tylko, w konsoli HTML5. Użytkownicy mają możliwość skopiowania tekstu do lokalnego schowka i wkleić w wirtualnej konsoli</w:t>
            </w:r>
          </w:p>
          <w:p w14:paraId="6F981211"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Symbol" w:eastAsia="Times New Roman" w:hAnsi="Symbol" w:cs="Calibri"/>
                <w:sz w:val="18"/>
                <w:szCs w:val="18"/>
                <w:lang w:eastAsia="pl-PL"/>
              </w:rPr>
              <w:t>·</w:t>
            </w:r>
            <w:r w:rsidRPr="009D646F">
              <w:rPr>
                <w:rFonts w:ascii="Times New Roman" w:eastAsia="Times New Roman" w:hAnsi="Times New Roman" w:cs="Times New Roman"/>
                <w:sz w:val="18"/>
                <w:szCs w:val="18"/>
                <w:lang w:eastAsia="pl-PL"/>
              </w:rPr>
              <w:t xml:space="preserve">       </w:t>
            </w:r>
            <w:r w:rsidRPr="009D646F">
              <w:rPr>
                <w:rFonts w:ascii="Arial" w:eastAsia="Times New Roman" w:hAnsi="Arial" w:cs="Arial"/>
                <w:sz w:val="18"/>
                <w:szCs w:val="18"/>
                <w:lang w:eastAsia="pl-PL"/>
              </w:rPr>
              <w:t xml:space="preserve">Analiza telemetrii serwera </w:t>
            </w:r>
          </w:p>
          <w:p w14:paraId="37F9FBA1" w14:textId="77777777" w:rsidR="00192869" w:rsidRPr="009D646F" w:rsidRDefault="00192869" w:rsidP="00192869">
            <w:pPr>
              <w:spacing w:after="0" w:line="240" w:lineRule="auto"/>
              <w:ind w:left="360"/>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w:t>
            </w:r>
          </w:p>
        </w:tc>
      </w:tr>
      <w:tr w:rsidR="00192869" w:rsidRPr="009D646F" w14:paraId="7F3FFAA3" w14:textId="77777777" w:rsidTr="00192869">
        <w:tc>
          <w:tcPr>
            <w:tcW w:w="2393" w:type="dxa"/>
            <w:tcBorders>
              <w:top w:val="nil"/>
              <w:left w:val="single" w:sz="8" w:space="0" w:color="auto"/>
              <w:bottom w:val="single" w:sz="8" w:space="0" w:color="auto"/>
              <w:right w:val="single" w:sz="8" w:space="0" w:color="auto"/>
            </w:tcBorders>
            <w:vAlign w:val="center"/>
            <w:hideMark/>
          </w:tcPr>
          <w:p w14:paraId="3AE8D0CF"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r w:rsidRPr="009D646F">
              <w:rPr>
                <w:rFonts w:ascii="Arial" w:eastAsia="Times New Roman" w:hAnsi="Arial" w:cs="Arial"/>
                <w:b/>
                <w:bCs/>
                <w:sz w:val="18"/>
                <w:szCs w:val="18"/>
                <w:lang w:val="en-US" w:eastAsia="pl-PL"/>
              </w:rPr>
              <w:t xml:space="preserve">System </w:t>
            </w:r>
            <w:proofErr w:type="spellStart"/>
            <w:r w:rsidRPr="009D646F">
              <w:rPr>
                <w:rFonts w:ascii="Arial" w:eastAsia="Times New Roman" w:hAnsi="Arial" w:cs="Arial"/>
                <w:b/>
                <w:bCs/>
                <w:sz w:val="18"/>
                <w:szCs w:val="18"/>
                <w:lang w:val="en-US" w:eastAsia="pl-PL"/>
              </w:rPr>
              <w:t>Operacyjny</w:t>
            </w:r>
            <w:proofErr w:type="spellEnd"/>
          </w:p>
        </w:tc>
        <w:tc>
          <w:tcPr>
            <w:tcW w:w="7596" w:type="dxa"/>
            <w:tcBorders>
              <w:top w:val="nil"/>
              <w:left w:val="nil"/>
              <w:bottom w:val="single" w:sz="8" w:space="0" w:color="auto"/>
              <w:right w:val="single" w:sz="8" w:space="0" w:color="auto"/>
            </w:tcBorders>
            <w:vAlign w:val="center"/>
            <w:hideMark/>
          </w:tcPr>
          <w:p w14:paraId="109F6EE4"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Zakres Przedmiotu Zamówienia obejmuje dostarczenie Oprogramowania Systemowego zwanego dalej SSO. </w:t>
            </w:r>
          </w:p>
          <w:p w14:paraId="4F6DE490"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Licencja musi uprawniać do uruchamiania SSO w środowisku fizycznym i dwóch wirtualnych środowisk SSO za pomocą wbudowanych mechanizmów wirtualizacji. SSO powinno zostać dostarczone w najnowszej wersji dostępnej na dzień złożenia oferty, a wraz z SSO powinien zostać dostarczony zestaw pozwalający na instalację i aktywację jednej wersji wstecz (w ramach prawa do tzw. </w:t>
            </w:r>
            <w:proofErr w:type="spellStart"/>
            <w:r w:rsidRPr="009D646F">
              <w:rPr>
                <w:rFonts w:ascii="Arial" w:eastAsia="Times New Roman" w:hAnsi="Arial" w:cs="Arial"/>
                <w:color w:val="000000"/>
                <w:sz w:val="18"/>
                <w:szCs w:val="18"/>
                <w:lang w:eastAsia="pl-PL"/>
              </w:rPr>
              <w:t>Downgrade</w:t>
            </w:r>
            <w:proofErr w:type="spellEnd"/>
            <w:r w:rsidRPr="009D646F">
              <w:rPr>
                <w:rFonts w:ascii="Arial" w:eastAsia="Times New Roman" w:hAnsi="Arial" w:cs="Arial"/>
                <w:color w:val="000000"/>
                <w:sz w:val="18"/>
                <w:szCs w:val="18"/>
                <w:lang w:eastAsia="pl-PL"/>
              </w:rPr>
              <w:t xml:space="preserve">). </w:t>
            </w:r>
          </w:p>
          <w:p w14:paraId="45E649F2"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SSO musi posiadać następujące, wbudowane cechy: </w:t>
            </w:r>
          </w:p>
          <w:p w14:paraId="2EAF9664"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a) możliwość wykorzystania, co najmniej 320 logicznych procesorów oraz co najmniej 4 TB pamięci RAM w środowisku fizycznym, </w:t>
            </w:r>
          </w:p>
          <w:p w14:paraId="21294D20"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b) możliwość wykorzystywania 64 procesorów wirtualnych oraz 1TB pamięci RAM i dysku o pojemności min. 64TB przez każdy wirtualny serwerowy system operacyjny, </w:t>
            </w:r>
          </w:p>
          <w:p w14:paraId="48809373"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c) możliwość budowania klastrów składających się z 64 węzłów, z możliwością uruchamiania do 8000 maszyn wirtualnych, </w:t>
            </w:r>
          </w:p>
          <w:p w14:paraId="07A57FEB"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d) możliwość migracji maszyn wirtualnych bez zatrzymywania ich pracy między fizycznymi serwerami z uruchomionym mechanizmem wirtualizacji (</w:t>
            </w:r>
            <w:proofErr w:type="spellStart"/>
            <w:r w:rsidRPr="009D646F">
              <w:rPr>
                <w:rFonts w:ascii="Arial" w:eastAsia="Times New Roman" w:hAnsi="Arial" w:cs="Arial"/>
                <w:color w:val="000000"/>
                <w:sz w:val="18"/>
                <w:szCs w:val="18"/>
                <w:lang w:eastAsia="pl-PL"/>
              </w:rPr>
              <w:t>hypervisor</w:t>
            </w:r>
            <w:proofErr w:type="spellEnd"/>
            <w:r w:rsidRPr="009D646F">
              <w:rPr>
                <w:rFonts w:ascii="Arial" w:eastAsia="Times New Roman" w:hAnsi="Arial" w:cs="Arial"/>
                <w:color w:val="000000"/>
                <w:sz w:val="18"/>
                <w:szCs w:val="18"/>
                <w:lang w:eastAsia="pl-PL"/>
              </w:rPr>
              <w:t xml:space="preserve">) przez sieć Ethernet, bez konieczności stosowania dodatkowych mechanizmów współdzielenia pamięci, </w:t>
            </w:r>
          </w:p>
          <w:p w14:paraId="73290561"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e) wsparcie (na umożliwiającym to sprzęcie) dodawania i wymiany pamięci RAM bez przerywania pracy, </w:t>
            </w:r>
          </w:p>
          <w:p w14:paraId="07C03E1F"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f) wsparcie (na umożliwiającym to sprzęcie) dodawania i wymiany procesorów bez przerywania pracy, </w:t>
            </w:r>
          </w:p>
          <w:p w14:paraId="751BE3AE" w14:textId="77777777" w:rsidR="00192869" w:rsidRPr="009D646F" w:rsidRDefault="00192869" w:rsidP="00192869">
            <w:pPr>
              <w:spacing w:after="0" w:line="240" w:lineRule="auto"/>
              <w:rPr>
                <w:rFonts w:ascii="Arial" w:eastAsia="Times New Roman" w:hAnsi="Arial" w:cs="Arial"/>
                <w:color w:val="000000"/>
                <w:sz w:val="18"/>
                <w:szCs w:val="18"/>
                <w:lang w:eastAsia="pl-PL"/>
              </w:rPr>
            </w:pPr>
            <w:r w:rsidRPr="009D646F">
              <w:rPr>
                <w:rFonts w:ascii="Arial" w:eastAsia="Times New Roman" w:hAnsi="Arial" w:cs="Arial"/>
                <w:color w:val="000000"/>
                <w:sz w:val="18"/>
                <w:szCs w:val="18"/>
                <w:lang w:eastAsia="pl-PL"/>
              </w:rPr>
              <w:t xml:space="preserve">g) automatyczna weryfikacja cyfrowych sygnatur sterowników w celu sprawdzenia, czy sterownik przeszedł testy jakości przeprowadzone przez producenta systemu operacyjnego, możliwość dynamicznego obniżania poboru energii przez rdzenie procesorów </w:t>
            </w:r>
            <w:r w:rsidRPr="009D646F">
              <w:rPr>
                <w:rFonts w:ascii="Arial" w:eastAsia="Times New Roman" w:hAnsi="Arial" w:cs="Arial"/>
                <w:color w:val="000000"/>
                <w:sz w:val="18"/>
                <w:szCs w:val="18"/>
                <w:lang w:eastAsia="pl-PL"/>
              </w:rPr>
              <w:lastRenderedPageBreak/>
              <w:t xml:space="preserve">niewykorzystywane w bieżącej pracy (mechanizm ten musi uwzględniać specyfikę procesorów wyposażonych w mechanizmy </w:t>
            </w:r>
            <w:proofErr w:type="spellStart"/>
            <w:r w:rsidRPr="009D646F">
              <w:rPr>
                <w:rFonts w:ascii="Arial" w:eastAsia="Times New Roman" w:hAnsi="Arial" w:cs="Arial"/>
                <w:color w:val="000000"/>
                <w:sz w:val="18"/>
                <w:szCs w:val="18"/>
                <w:lang w:eastAsia="pl-PL"/>
              </w:rPr>
              <w:t>Hyper-Threading</w:t>
            </w:r>
            <w:proofErr w:type="spellEnd"/>
            <w:r w:rsidRPr="009D646F">
              <w:rPr>
                <w:rFonts w:ascii="Arial" w:eastAsia="Times New Roman" w:hAnsi="Arial" w:cs="Arial"/>
                <w:color w:val="000000"/>
                <w:sz w:val="18"/>
                <w:szCs w:val="18"/>
                <w:lang w:eastAsia="pl-PL"/>
              </w:rPr>
              <w:t xml:space="preserve">), </w:t>
            </w:r>
          </w:p>
          <w:p w14:paraId="49FA81CC"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 wbudowane wsparcie instalacji i pracy na wolumenach, które: </w:t>
            </w:r>
          </w:p>
          <w:p w14:paraId="2A52450E"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 pozwalają na zmianę rozmiaru w czasie pracy systemu, </w:t>
            </w:r>
          </w:p>
          <w:p w14:paraId="312FEAAD"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II. umożliwiają tworzenie w czasie pracy systemu migawek, dających użytkownikom końcowym (lokalnym i sieciowym) prosty wgląd w poprzednie wersje plików i folderów, </w:t>
            </w:r>
          </w:p>
          <w:p w14:paraId="164AB85B"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III. umożliwiają kompresję "w locie" dla wybranych plików i/lub folderów, </w:t>
            </w:r>
          </w:p>
          <w:p w14:paraId="4B8F35CD"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IV. umożliwiają zdefiniowanie list kontroli dostępu (ACL), </w:t>
            </w:r>
          </w:p>
          <w:p w14:paraId="500FE2E5"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j) wbudowany mechanizm klasyfikowania i indeksowania plików (dokumentów) w oparciu o ich zawartość, </w:t>
            </w:r>
          </w:p>
          <w:p w14:paraId="0C805AD7"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k) wbudowane szyfrowanie dysków </w:t>
            </w:r>
          </w:p>
          <w:p w14:paraId="33298FF2"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l) możliwość uruchamiania aplikacji internetowych wykorzystujących technologię </w:t>
            </w:r>
            <w:hyperlink r:id="rId8" w:history="1">
              <w:r w:rsidRPr="009D646F">
                <w:rPr>
                  <w:rFonts w:ascii="Arial" w:eastAsia="Times New Roman" w:hAnsi="Arial" w:cs="Arial"/>
                  <w:color w:val="0000FF"/>
                  <w:sz w:val="18"/>
                  <w:szCs w:val="18"/>
                  <w:u w:val="single"/>
                  <w:lang w:eastAsia="pl-PL"/>
                </w:rPr>
                <w:t>ASP.NET</w:t>
              </w:r>
            </w:hyperlink>
            <w:r w:rsidRPr="009D646F">
              <w:rPr>
                <w:rFonts w:ascii="Arial" w:eastAsia="Times New Roman" w:hAnsi="Arial" w:cs="Arial"/>
                <w:color w:val="000000"/>
                <w:sz w:val="18"/>
                <w:szCs w:val="18"/>
                <w:lang w:eastAsia="pl-PL"/>
              </w:rPr>
              <w:t xml:space="preserve">, </w:t>
            </w:r>
          </w:p>
          <w:p w14:paraId="5C840656"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m) możliwość dystrybucji ruchu sieciowego HTTP pomiędzy kilka serwerów, </w:t>
            </w:r>
          </w:p>
          <w:p w14:paraId="4FF3FFC3"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n) wbudowana zapora internetowa (firewall) z obsługą definiowanych reguł dla ochrony połączeń internetowych i intranetowych, </w:t>
            </w:r>
          </w:p>
          <w:p w14:paraId="5EA7B29B"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o) graficzny interfejs użytkownika, </w:t>
            </w:r>
          </w:p>
          <w:p w14:paraId="627BCB2F"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p) zlokalizowane w języku polskim, co najmniej następujące elementy: menu, przeglądarka internetowa, pomoc, komunikaty systemowe, </w:t>
            </w:r>
          </w:p>
          <w:p w14:paraId="422EB2F9"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r) wsparcie dla większości powszechnie używanych urządzeń peryferyjnych (drukarek, urządzeń sieciowych, standardów USB, </w:t>
            </w:r>
            <w:proofErr w:type="spellStart"/>
            <w:r w:rsidRPr="009D646F">
              <w:rPr>
                <w:rFonts w:ascii="Arial" w:eastAsia="Times New Roman" w:hAnsi="Arial" w:cs="Arial"/>
                <w:color w:val="000000"/>
                <w:sz w:val="18"/>
                <w:szCs w:val="18"/>
                <w:lang w:eastAsia="pl-PL"/>
              </w:rPr>
              <w:t>Plug&amp;Play</w:t>
            </w:r>
            <w:proofErr w:type="spellEnd"/>
            <w:r w:rsidRPr="009D646F">
              <w:rPr>
                <w:rFonts w:ascii="Arial" w:eastAsia="Times New Roman" w:hAnsi="Arial" w:cs="Arial"/>
                <w:color w:val="000000"/>
                <w:sz w:val="18"/>
                <w:szCs w:val="18"/>
                <w:lang w:eastAsia="pl-PL"/>
              </w:rPr>
              <w:t xml:space="preserve">), </w:t>
            </w:r>
          </w:p>
          <w:p w14:paraId="1494DFB0"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s) możliwość zdalnej konfiguracji, administrowania oraz aktualizowania systemu, </w:t>
            </w:r>
          </w:p>
          <w:p w14:paraId="2E5625A0"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t) dostępność bezpłatnych narzędzi producenta systemu umożliwiających badanie i wdrażanie zdefiniowanego zestawu polityk bezpieczeństwa, </w:t>
            </w:r>
          </w:p>
          <w:p w14:paraId="39EE37ED"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u) możliwość implementacji następujących funkcjonalności bez potrzeby instalowania dodatkowych produktów (oprogramowania) innych producentów wymagających dodatkowych licencji: </w:t>
            </w:r>
          </w:p>
          <w:p w14:paraId="02E45FE9"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 podstawowe usługi sieciowe: DHCP oraz DNS wspierający DNSSEC, </w:t>
            </w:r>
          </w:p>
          <w:p w14:paraId="0E4014D6"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4B6C0925"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1) podłączenie SSO do domeny w trybie offline – bez dostępnego połączenia sieciowego z domeną, </w:t>
            </w:r>
          </w:p>
          <w:p w14:paraId="0AA7B227"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2) ustanawianie praw dostępu do zasobów domeny na bazie sposobu logowania użytkownika – na przykład typu certyfikatu użytego do logowania, </w:t>
            </w:r>
          </w:p>
          <w:p w14:paraId="5E6A303F"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3) odzyskiwanie przypadkowo skasowanych obiektów usługi katalogowej z mechanizmu kosza, </w:t>
            </w:r>
          </w:p>
          <w:p w14:paraId="2AC9D5ED"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III. zdalna dystrybucja oprogramowania na stacje robocze, </w:t>
            </w:r>
          </w:p>
          <w:p w14:paraId="1C20B44D"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IV. praca zdalna na serwerze z wykorzystaniem terminala (cienkiego klienta) lub odpowiednio skonfigurowanej stacji roboczej, </w:t>
            </w:r>
          </w:p>
          <w:p w14:paraId="2DB1A13A"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V. centrum Certyfikatów (CA), obsługa klucza publicznego i prywatnego) umożliwiające: </w:t>
            </w:r>
          </w:p>
          <w:p w14:paraId="1282EAD7"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1) dystrybucję certyfikatów poprzez http, </w:t>
            </w:r>
          </w:p>
          <w:p w14:paraId="4377F97F"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2) konsolidację CA dla wielu lasów domeny, </w:t>
            </w:r>
          </w:p>
          <w:p w14:paraId="6CAB4A3C"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3) automatyczne rejestrowania certyfikatów pomiędzy różnymi lasami domen, </w:t>
            </w:r>
          </w:p>
          <w:p w14:paraId="024BDC7B"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VI. szyfrowanie plików i folderów, </w:t>
            </w:r>
          </w:p>
          <w:p w14:paraId="335617C0"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VII. szyfrowanie połączeń sieciowych pomiędzy serwerami oraz serwerami i stacjami roboczymi (</w:t>
            </w:r>
            <w:proofErr w:type="spellStart"/>
            <w:r w:rsidRPr="009D646F">
              <w:rPr>
                <w:rFonts w:ascii="Arial" w:eastAsia="Times New Roman" w:hAnsi="Arial" w:cs="Arial"/>
                <w:color w:val="000000"/>
                <w:sz w:val="18"/>
                <w:szCs w:val="18"/>
                <w:lang w:eastAsia="pl-PL"/>
              </w:rPr>
              <w:t>IPSec</w:t>
            </w:r>
            <w:proofErr w:type="spellEnd"/>
            <w:r w:rsidRPr="009D646F">
              <w:rPr>
                <w:rFonts w:ascii="Arial" w:eastAsia="Times New Roman" w:hAnsi="Arial" w:cs="Arial"/>
                <w:color w:val="000000"/>
                <w:sz w:val="18"/>
                <w:szCs w:val="18"/>
                <w:lang w:eastAsia="pl-PL"/>
              </w:rPr>
              <w:t xml:space="preserve">), </w:t>
            </w:r>
          </w:p>
          <w:p w14:paraId="08D9FC05" w14:textId="77777777" w:rsidR="00192869" w:rsidRPr="009D646F" w:rsidRDefault="00192869" w:rsidP="00192869">
            <w:pPr>
              <w:spacing w:after="0" w:line="240" w:lineRule="auto"/>
              <w:rPr>
                <w:rFonts w:ascii="Calibri" w:eastAsia="Times New Roman" w:hAnsi="Calibri" w:cs="Calibri"/>
                <w:sz w:val="18"/>
                <w:szCs w:val="18"/>
                <w:lang w:eastAsia="pl-PL"/>
              </w:rPr>
            </w:pPr>
            <w:proofErr w:type="spellStart"/>
            <w:r w:rsidRPr="009D646F">
              <w:rPr>
                <w:rFonts w:ascii="Arial" w:eastAsia="Times New Roman" w:hAnsi="Arial" w:cs="Arial"/>
                <w:color w:val="000000"/>
                <w:sz w:val="18"/>
                <w:szCs w:val="18"/>
                <w:lang w:eastAsia="pl-PL"/>
              </w:rPr>
              <w:t>VIII.możliwość</w:t>
            </w:r>
            <w:proofErr w:type="spellEnd"/>
            <w:r w:rsidRPr="009D646F">
              <w:rPr>
                <w:rFonts w:ascii="Arial" w:eastAsia="Times New Roman" w:hAnsi="Arial" w:cs="Arial"/>
                <w:color w:val="000000"/>
                <w:sz w:val="18"/>
                <w:szCs w:val="18"/>
                <w:lang w:eastAsia="pl-PL"/>
              </w:rPr>
              <w:t xml:space="preserve"> tworzenia systemów wysokiej dostępności (klastry typu </w:t>
            </w:r>
            <w:proofErr w:type="spellStart"/>
            <w:r w:rsidRPr="009D646F">
              <w:rPr>
                <w:rFonts w:ascii="Arial" w:eastAsia="Times New Roman" w:hAnsi="Arial" w:cs="Arial"/>
                <w:color w:val="000000"/>
                <w:sz w:val="18"/>
                <w:szCs w:val="18"/>
                <w:lang w:eastAsia="pl-PL"/>
              </w:rPr>
              <w:t>fail-over</w:t>
            </w:r>
            <w:proofErr w:type="spellEnd"/>
            <w:r w:rsidRPr="009D646F">
              <w:rPr>
                <w:rFonts w:ascii="Arial" w:eastAsia="Times New Roman" w:hAnsi="Arial" w:cs="Arial"/>
                <w:color w:val="000000"/>
                <w:sz w:val="18"/>
                <w:szCs w:val="18"/>
                <w:lang w:eastAsia="pl-PL"/>
              </w:rPr>
              <w:t xml:space="preserve">) oraz rozłożenia obciążenia serwerów, </w:t>
            </w:r>
          </w:p>
          <w:p w14:paraId="2DA5F913"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IX. serwis udostępniania stron WWW, </w:t>
            </w:r>
          </w:p>
          <w:p w14:paraId="53511CA7"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X. wsparcie dla protokołu IP w wersji 6 (IPv6), </w:t>
            </w:r>
          </w:p>
          <w:p w14:paraId="69C508D5"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XI. wbudowane mechanizmy wirtualizacji (</w:t>
            </w:r>
            <w:proofErr w:type="spellStart"/>
            <w:r w:rsidRPr="009D646F">
              <w:rPr>
                <w:rFonts w:ascii="Arial" w:eastAsia="Times New Roman" w:hAnsi="Arial" w:cs="Arial"/>
                <w:color w:val="000000"/>
                <w:sz w:val="18"/>
                <w:szCs w:val="18"/>
                <w:lang w:eastAsia="pl-PL"/>
              </w:rPr>
              <w:t>Hypervisor</w:t>
            </w:r>
            <w:proofErr w:type="spellEnd"/>
            <w:r w:rsidRPr="009D646F">
              <w:rPr>
                <w:rFonts w:ascii="Arial" w:eastAsia="Times New Roman" w:hAnsi="Arial" w:cs="Arial"/>
                <w:color w:val="000000"/>
                <w:sz w:val="18"/>
                <w:szCs w:val="18"/>
                <w:lang w:eastAsia="pl-PL"/>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9D646F">
              <w:rPr>
                <w:rFonts w:ascii="Arial" w:eastAsia="Times New Roman" w:hAnsi="Arial" w:cs="Arial"/>
                <w:color w:val="000000"/>
                <w:sz w:val="18"/>
                <w:szCs w:val="18"/>
                <w:lang w:eastAsia="pl-PL"/>
              </w:rPr>
              <w:t>failover</w:t>
            </w:r>
            <w:proofErr w:type="spellEnd"/>
            <w:r w:rsidRPr="009D646F">
              <w:rPr>
                <w:rFonts w:ascii="Arial" w:eastAsia="Times New Roman" w:hAnsi="Arial" w:cs="Arial"/>
                <w:color w:val="000000"/>
                <w:sz w:val="18"/>
                <w:szCs w:val="18"/>
                <w:lang w:eastAsia="pl-PL"/>
              </w:rPr>
              <w:t xml:space="preserve"> z jednoczesnym zachowaniem pozostałej funkcjonalności. Mechanizmy wirtualizacji mają zapewnić wsparcie dla: </w:t>
            </w:r>
          </w:p>
          <w:p w14:paraId="46F0CF3C"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1) dynamicznego podłączania zasobów dyskowych typu hot-plug do maszyn wirtualnych, </w:t>
            </w:r>
          </w:p>
          <w:p w14:paraId="1F4B144E"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2) obsługi ramek typu jumbo </w:t>
            </w:r>
            <w:proofErr w:type="spellStart"/>
            <w:r w:rsidRPr="009D646F">
              <w:rPr>
                <w:rFonts w:ascii="Arial" w:eastAsia="Times New Roman" w:hAnsi="Arial" w:cs="Arial"/>
                <w:color w:val="000000"/>
                <w:sz w:val="18"/>
                <w:szCs w:val="18"/>
                <w:lang w:eastAsia="pl-PL"/>
              </w:rPr>
              <w:t>frames</w:t>
            </w:r>
            <w:proofErr w:type="spellEnd"/>
            <w:r w:rsidRPr="009D646F">
              <w:rPr>
                <w:rFonts w:ascii="Arial" w:eastAsia="Times New Roman" w:hAnsi="Arial" w:cs="Arial"/>
                <w:color w:val="000000"/>
                <w:sz w:val="18"/>
                <w:szCs w:val="18"/>
                <w:lang w:eastAsia="pl-PL"/>
              </w:rPr>
              <w:t xml:space="preserve"> dla maszyn wirtualnych, </w:t>
            </w:r>
          </w:p>
          <w:p w14:paraId="1E56B035" w14:textId="77777777" w:rsidR="00192869" w:rsidRPr="009D646F" w:rsidRDefault="00192869" w:rsidP="00192869">
            <w:pPr>
              <w:spacing w:line="256"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3) obsługi 4-KB sektorów dysków, </w:t>
            </w:r>
          </w:p>
          <w:p w14:paraId="7EB299BF"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4) nielimitowanej liczby jednocześnie przenoszonych maszyn wirtualnych pomiędzy węzłami klastra, </w:t>
            </w:r>
          </w:p>
          <w:p w14:paraId="24C132F1"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5) możliwości wirtualizacji sieci z zastosowaniem przełącznika, którego funkcjonalność może być rozszerzana jednocześnie poprzez oprogramowanie kilku innych dostawców poprzez otwarty interfejs API, </w:t>
            </w:r>
          </w:p>
          <w:p w14:paraId="22CC1973"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6) możliwości kierowania ruchu sieciowego z wielu sieci VLAN bezpośrednio do pojedynczej karty sieciowej maszyny wirtualnej (tzw. </w:t>
            </w:r>
            <w:proofErr w:type="spellStart"/>
            <w:r w:rsidRPr="009D646F">
              <w:rPr>
                <w:rFonts w:ascii="Arial" w:eastAsia="Times New Roman" w:hAnsi="Arial" w:cs="Arial"/>
                <w:color w:val="000000"/>
                <w:sz w:val="18"/>
                <w:szCs w:val="18"/>
                <w:lang w:eastAsia="pl-PL"/>
              </w:rPr>
              <w:t>trunk</w:t>
            </w:r>
            <w:proofErr w:type="spellEnd"/>
            <w:r w:rsidRPr="009D646F">
              <w:rPr>
                <w:rFonts w:ascii="Arial" w:eastAsia="Times New Roman" w:hAnsi="Arial" w:cs="Arial"/>
                <w:color w:val="000000"/>
                <w:sz w:val="18"/>
                <w:szCs w:val="18"/>
                <w:lang w:eastAsia="pl-PL"/>
              </w:rPr>
              <w:t xml:space="preserve"> model), </w:t>
            </w:r>
          </w:p>
          <w:p w14:paraId="0AF918B6"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1135BFFB"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lastRenderedPageBreak/>
              <w:t>w) wsparcie dostępu do zasobu dyskowego SSO poprzez wiele ścieżek (</w:t>
            </w:r>
            <w:proofErr w:type="spellStart"/>
            <w:r w:rsidRPr="009D646F">
              <w:rPr>
                <w:rFonts w:ascii="Arial" w:eastAsia="Times New Roman" w:hAnsi="Arial" w:cs="Arial"/>
                <w:color w:val="000000"/>
                <w:sz w:val="18"/>
                <w:szCs w:val="18"/>
                <w:lang w:eastAsia="pl-PL"/>
              </w:rPr>
              <w:t>Multipath</w:t>
            </w:r>
            <w:proofErr w:type="spellEnd"/>
            <w:r w:rsidRPr="009D646F">
              <w:rPr>
                <w:rFonts w:ascii="Arial" w:eastAsia="Times New Roman" w:hAnsi="Arial" w:cs="Arial"/>
                <w:color w:val="000000"/>
                <w:sz w:val="18"/>
                <w:szCs w:val="18"/>
                <w:lang w:eastAsia="pl-PL"/>
              </w:rPr>
              <w:t xml:space="preserve">), </w:t>
            </w:r>
          </w:p>
          <w:p w14:paraId="5612CD0F"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x) możliwość instalacji poprawek poprzez wgranie ich do obrazu instalacyjnego, </w:t>
            </w:r>
          </w:p>
          <w:p w14:paraId="2A51A03A"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y) mechanizmy zdalnej administracji oraz mechanizmy (również działające zdalnie) administracji przez skrypty, </w:t>
            </w:r>
          </w:p>
          <w:p w14:paraId="187C9A81" w14:textId="77777777" w:rsidR="00192869" w:rsidRPr="009D646F" w:rsidRDefault="00192869" w:rsidP="00192869">
            <w:pPr>
              <w:spacing w:after="0" w:line="240" w:lineRule="auto"/>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z) możliwość zarządzania przez wbudowane mechanizmy zgodne ze standardami WBEM oraz WS-Management organizacji DMTF. </w:t>
            </w:r>
          </w:p>
        </w:tc>
      </w:tr>
      <w:tr w:rsidR="00192869" w:rsidRPr="009D646F" w14:paraId="7140DA18" w14:textId="77777777" w:rsidTr="00192869">
        <w:tc>
          <w:tcPr>
            <w:tcW w:w="2393" w:type="dxa"/>
            <w:tcBorders>
              <w:top w:val="nil"/>
              <w:left w:val="single" w:sz="8" w:space="0" w:color="auto"/>
              <w:bottom w:val="single" w:sz="8" w:space="0" w:color="auto"/>
              <w:right w:val="single" w:sz="8" w:space="0" w:color="auto"/>
            </w:tcBorders>
            <w:vAlign w:val="center"/>
            <w:hideMark/>
          </w:tcPr>
          <w:p w14:paraId="547F2CC2"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lastRenderedPageBreak/>
              <w:t>Certyfikaty</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2DE4FDE5"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Serwer musi być wyprodukowany zgodnie z normą ISO-9001:2015 oraz ISO-14001. </w:t>
            </w:r>
            <w:r w:rsidRPr="009D646F">
              <w:rPr>
                <w:rFonts w:ascii="Arial" w:eastAsia="Times New Roman" w:hAnsi="Arial" w:cs="Arial"/>
                <w:color w:val="000000"/>
                <w:sz w:val="18"/>
                <w:szCs w:val="18"/>
                <w:lang w:eastAsia="pl-PL"/>
              </w:rPr>
              <w:br/>
              <w:t>Serwer musi posiadać deklaracja CE. </w:t>
            </w:r>
          </w:p>
          <w:p w14:paraId="44ED17DA"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Urządzenia wyprodukowane są przez producenta, zgodnie z normą PN-EN ISO 50001. Zamawiający dopuszcza deklaracje IT ECO (</w:t>
            </w:r>
            <w:proofErr w:type="spellStart"/>
            <w:r w:rsidRPr="009D646F">
              <w:rPr>
                <w:rFonts w:ascii="Arial" w:eastAsia="Times New Roman" w:hAnsi="Arial" w:cs="Arial"/>
                <w:color w:val="000000"/>
                <w:sz w:val="18"/>
                <w:szCs w:val="18"/>
                <w:lang w:eastAsia="pl-PL"/>
              </w:rPr>
              <w:t>ecma</w:t>
            </w:r>
            <w:proofErr w:type="spellEnd"/>
            <w:r w:rsidRPr="009D646F">
              <w:rPr>
                <w:rFonts w:ascii="Arial" w:eastAsia="Times New Roman" w:hAnsi="Arial" w:cs="Arial"/>
                <w:color w:val="000000"/>
                <w:sz w:val="18"/>
                <w:szCs w:val="18"/>
                <w:lang w:eastAsia="pl-PL"/>
              </w:rPr>
              <w:t>) w miejsce certyfikatu ISO-50001:2018</w:t>
            </w:r>
          </w:p>
          <w:p w14:paraId="56B8E1FB"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w:t>
            </w:r>
          </w:p>
          <w:p w14:paraId="0DC24795"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w:t>
            </w:r>
            <w:r w:rsidRPr="009D646F">
              <w:rPr>
                <w:rFonts w:ascii="Arial" w:eastAsia="Times New Roman" w:hAnsi="Arial" w:cs="Arial"/>
                <w:sz w:val="18"/>
                <w:szCs w:val="18"/>
                <w:lang w:eastAsia="pl-PL"/>
              </w:rPr>
              <w:br/>
            </w:r>
            <w:r w:rsidRPr="009D646F">
              <w:rPr>
                <w:rFonts w:ascii="Arial" w:eastAsia="Times New Roman" w:hAnsi="Arial" w:cs="Arial"/>
                <w:color w:val="000000"/>
                <w:sz w:val="18"/>
                <w:szCs w:val="18"/>
                <w:lang w:eastAsia="pl-PL"/>
              </w:rPr>
              <w:t xml:space="preserve">Oferowany serwer musi znajdować się na liście Windows Server </w:t>
            </w:r>
            <w:proofErr w:type="spellStart"/>
            <w:r w:rsidRPr="009D646F">
              <w:rPr>
                <w:rFonts w:ascii="Arial" w:eastAsia="Times New Roman" w:hAnsi="Arial" w:cs="Arial"/>
                <w:color w:val="000000"/>
                <w:sz w:val="18"/>
                <w:szCs w:val="18"/>
                <w:lang w:eastAsia="pl-PL"/>
              </w:rPr>
              <w:t>Catalog</w:t>
            </w:r>
            <w:proofErr w:type="spellEnd"/>
            <w:r w:rsidRPr="009D646F">
              <w:rPr>
                <w:rFonts w:ascii="Arial" w:eastAsia="Times New Roman" w:hAnsi="Arial" w:cs="Arial"/>
                <w:color w:val="000000"/>
                <w:sz w:val="18"/>
                <w:szCs w:val="18"/>
                <w:lang w:eastAsia="pl-PL"/>
              </w:rPr>
              <w:t xml:space="preserve"> i posiadać status „</w:t>
            </w:r>
            <w:proofErr w:type="spellStart"/>
            <w:r w:rsidRPr="009D646F">
              <w:rPr>
                <w:rFonts w:ascii="Arial" w:eastAsia="Times New Roman" w:hAnsi="Arial" w:cs="Arial"/>
                <w:color w:val="000000"/>
                <w:sz w:val="18"/>
                <w:szCs w:val="18"/>
                <w:lang w:eastAsia="pl-PL"/>
              </w:rPr>
              <w:t>Certified</w:t>
            </w:r>
            <w:proofErr w:type="spellEnd"/>
            <w:r w:rsidRPr="009D646F">
              <w:rPr>
                <w:rFonts w:ascii="Arial" w:eastAsia="Times New Roman" w:hAnsi="Arial" w:cs="Arial"/>
                <w:color w:val="000000"/>
                <w:sz w:val="18"/>
                <w:szCs w:val="18"/>
                <w:lang w:eastAsia="pl-PL"/>
              </w:rPr>
              <w:t xml:space="preserve"> for Windows” dla systemów Microsoft Windows 2016, Microsoft Windows 2019 x64, Microsoft Windows 2022 x64 . </w:t>
            </w:r>
          </w:p>
        </w:tc>
      </w:tr>
      <w:tr w:rsidR="00192869" w:rsidRPr="009D646F" w14:paraId="1FED858D" w14:textId="77777777" w:rsidTr="00192869">
        <w:trPr>
          <w:trHeight w:val="615"/>
        </w:trPr>
        <w:tc>
          <w:tcPr>
            <w:tcW w:w="2393" w:type="dxa"/>
            <w:tcBorders>
              <w:top w:val="nil"/>
              <w:left w:val="single" w:sz="8" w:space="0" w:color="auto"/>
              <w:bottom w:val="single" w:sz="8" w:space="0" w:color="auto"/>
              <w:right w:val="single" w:sz="8" w:space="0" w:color="auto"/>
            </w:tcBorders>
            <w:vAlign w:val="center"/>
            <w:hideMark/>
          </w:tcPr>
          <w:p w14:paraId="5FFBC90C"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Warunki</w:t>
            </w:r>
            <w:proofErr w:type="spellEnd"/>
            <w:r w:rsidRPr="009D646F">
              <w:rPr>
                <w:rFonts w:ascii="Arial" w:eastAsia="Times New Roman" w:hAnsi="Arial" w:cs="Arial"/>
                <w:b/>
                <w:bCs/>
                <w:sz w:val="18"/>
                <w:szCs w:val="18"/>
                <w:lang w:val="en-US" w:eastAsia="pl-PL"/>
              </w:rPr>
              <w:t xml:space="preserve"> </w:t>
            </w:r>
            <w:proofErr w:type="spellStart"/>
            <w:r w:rsidRPr="009D646F">
              <w:rPr>
                <w:rFonts w:ascii="Arial" w:eastAsia="Times New Roman" w:hAnsi="Arial" w:cs="Arial"/>
                <w:b/>
                <w:bCs/>
                <w:sz w:val="18"/>
                <w:szCs w:val="18"/>
                <w:lang w:val="en-US" w:eastAsia="pl-PL"/>
              </w:rPr>
              <w:t>gwarancji</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595CB4CA"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xml:space="preserve">Minimum 36 miesięcy gwarancji producenta z </w:t>
            </w:r>
            <w:r w:rsidRPr="009D646F">
              <w:rPr>
                <w:rFonts w:ascii="Arial" w:eastAsia="Times New Roman" w:hAnsi="Arial" w:cs="Arial"/>
                <w:color w:val="000000"/>
                <w:sz w:val="18"/>
                <w:szCs w:val="18"/>
                <w:lang w:eastAsia="pl-PL"/>
              </w:rPr>
              <w:t xml:space="preserve">czasem reakcji do następnego dnia roboczego od przyjęcia zgłoszenia, możliwość zgłaszania awarii w trybie 8x5 poprzez ogólnopolską linię telefoniczną producenta. </w:t>
            </w:r>
          </w:p>
          <w:p w14:paraId="549084A5"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 </w:t>
            </w:r>
          </w:p>
          <w:p w14:paraId="473D90EC"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color w:val="000000"/>
                <w:sz w:val="18"/>
                <w:szCs w:val="18"/>
                <w:lang w:eastAsia="pl-PL"/>
              </w:rPr>
              <w:t xml:space="preserve">Możliwość sprawdzenia statusu gwarancji poprzez stronę producenta podając unikatowy numer urządzenia, oraz pobieranie uaktualnień </w:t>
            </w:r>
            <w:proofErr w:type="spellStart"/>
            <w:r w:rsidRPr="009D646F">
              <w:rPr>
                <w:rFonts w:ascii="Arial" w:eastAsia="Times New Roman" w:hAnsi="Arial" w:cs="Arial"/>
                <w:color w:val="000000"/>
                <w:sz w:val="18"/>
                <w:szCs w:val="18"/>
                <w:lang w:eastAsia="pl-PL"/>
              </w:rPr>
              <w:t>mikrokodu</w:t>
            </w:r>
            <w:proofErr w:type="spellEnd"/>
            <w:r w:rsidRPr="009D646F">
              <w:rPr>
                <w:rFonts w:ascii="Arial" w:eastAsia="Times New Roman" w:hAnsi="Arial" w:cs="Arial"/>
                <w:color w:val="000000"/>
                <w:sz w:val="18"/>
                <w:szCs w:val="18"/>
                <w:lang w:eastAsia="pl-PL"/>
              </w:rPr>
              <w:t xml:space="preserve"> oraz sterowników nawet w przypadku wygaśnięcia gwarancji systemu. </w:t>
            </w:r>
          </w:p>
        </w:tc>
      </w:tr>
      <w:tr w:rsidR="00192869" w:rsidRPr="009D646F" w14:paraId="13BB2B7E" w14:textId="77777777" w:rsidTr="00192869">
        <w:trPr>
          <w:trHeight w:val="300"/>
        </w:trPr>
        <w:tc>
          <w:tcPr>
            <w:tcW w:w="2393" w:type="dxa"/>
            <w:tcBorders>
              <w:top w:val="nil"/>
              <w:left w:val="single" w:sz="8" w:space="0" w:color="auto"/>
              <w:bottom w:val="single" w:sz="8" w:space="0" w:color="auto"/>
              <w:right w:val="single" w:sz="8" w:space="0" w:color="auto"/>
            </w:tcBorders>
            <w:vAlign w:val="center"/>
            <w:hideMark/>
          </w:tcPr>
          <w:p w14:paraId="76294790" w14:textId="77777777" w:rsidR="00192869" w:rsidRPr="009D646F" w:rsidRDefault="00192869" w:rsidP="00192869">
            <w:pPr>
              <w:spacing w:after="0" w:line="240" w:lineRule="auto"/>
              <w:jc w:val="center"/>
              <w:textAlignment w:val="baseline"/>
              <w:rPr>
                <w:rFonts w:ascii="Calibri" w:eastAsia="Times New Roman" w:hAnsi="Calibri" w:cs="Calibri"/>
                <w:sz w:val="18"/>
                <w:szCs w:val="18"/>
                <w:lang w:eastAsia="pl-PL"/>
              </w:rPr>
            </w:pPr>
            <w:proofErr w:type="spellStart"/>
            <w:r w:rsidRPr="009D646F">
              <w:rPr>
                <w:rFonts w:ascii="Arial" w:eastAsia="Times New Roman" w:hAnsi="Arial" w:cs="Arial"/>
                <w:b/>
                <w:bCs/>
                <w:sz w:val="18"/>
                <w:szCs w:val="18"/>
                <w:lang w:val="en-US" w:eastAsia="pl-PL"/>
              </w:rPr>
              <w:t>Dokumentacja</w:t>
            </w:r>
            <w:proofErr w:type="spellEnd"/>
            <w:r w:rsidRPr="009D646F">
              <w:rPr>
                <w:rFonts w:ascii="Arial" w:eastAsia="Times New Roman" w:hAnsi="Arial" w:cs="Arial"/>
                <w:b/>
                <w:bCs/>
                <w:sz w:val="18"/>
                <w:szCs w:val="18"/>
                <w:lang w:val="en-US" w:eastAsia="pl-PL"/>
              </w:rPr>
              <w:t xml:space="preserve"> </w:t>
            </w:r>
            <w:proofErr w:type="spellStart"/>
            <w:r w:rsidRPr="009D646F">
              <w:rPr>
                <w:rFonts w:ascii="Arial" w:eastAsia="Times New Roman" w:hAnsi="Arial" w:cs="Arial"/>
                <w:b/>
                <w:bCs/>
                <w:sz w:val="18"/>
                <w:szCs w:val="18"/>
                <w:lang w:val="en-US" w:eastAsia="pl-PL"/>
              </w:rPr>
              <w:t>użytkownika</w:t>
            </w:r>
            <w:proofErr w:type="spellEnd"/>
            <w:r w:rsidRPr="009D646F">
              <w:rPr>
                <w:rFonts w:ascii="Arial" w:eastAsia="Times New Roman" w:hAnsi="Arial" w:cs="Arial"/>
                <w:sz w:val="18"/>
                <w:szCs w:val="18"/>
                <w:lang w:val="en-US" w:eastAsia="pl-PL"/>
              </w:rPr>
              <w:t> </w:t>
            </w:r>
          </w:p>
        </w:tc>
        <w:tc>
          <w:tcPr>
            <w:tcW w:w="7596" w:type="dxa"/>
            <w:tcBorders>
              <w:top w:val="nil"/>
              <w:left w:val="nil"/>
              <w:bottom w:val="single" w:sz="8" w:space="0" w:color="auto"/>
              <w:right w:val="single" w:sz="8" w:space="0" w:color="auto"/>
            </w:tcBorders>
            <w:vAlign w:val="center"/>
            <w:hideMark/>
          </w:tcPr>
          <w:p w14:paraId="28AB5B3F"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Zamawiający wymaga dokumentacji w języku polskim lub angi</w:t>
            </w:r>
            <w:r w:rsidRPr="009D646F">
              <w:rPr>
                <w:rFonts w:ascii="Arial" w:eastAsia="Times New Roman" w:hAnsi="Arial" w:cs="Arial"/>
                <w:i/>
                <w:iCs/>
                <w:sz w:val="18"/>
                <w:szCs w:val="18"/>
                <w:lang w:eastAsia="pl-PL"/>
              </w:rPr>
              <w:t>e</w:t>
            </w:r>
            <w:r w:rsidRPr="009D646F">
              <w:rPr>
                <w:rFonts w:ascii="Arial" w:eastAsia="Times New Roman" w:hAnsi="Arial" w:cs="Arial"/>
                <w:sz w:val="18"/>
                <w:szCs w:val="18"/>
                <w:lang w:eastAsia="pl-PL"/>
              </w:rPr>
              <w:t>lskim. </w:t>
            </w:r>
          </w:p>
          <w:p w14:paraId="50D84425" w14:textId="77777777" w:rsidR="00192869" w:rsidRPr="009D646F" w:rsidRDefault="00192869" w:rsidP="00192869">
            <w:pPr>
              <w:spacing w:after="0" w:line="240" w:lineRule="auto"/>
              <w:textAlignment w:val="baseline"/>
              <w:rPr>
                <w:rFonts w:ascii="Calibri" w:eastAsia="Times New Roman" w:hAnsi="Calibri" w:cs="Calibri"/>
                <w:sz w:val="18"/>
                <w:szCs w:val="18"/>
                <w:lang w:eastAsia="pl-PL"/>
              </w:rPr>
            </w:pPr>
            <w:r w:rsidRPr="009D646F">
              <w:rPr>
                <w:rFonts w:ascii="Arial" w:eastAsia="Times New Roman" w:hAnsi="Arial" w:cs="Arial"/>
                <w:sz w:val="18"/>
                <w:szCs w:val="18"/>
                <w:lang w:eastAsia="pl-PL"/>
              </w:rPr>
              <w:t>Możliwość telefonicznego sprawdzenia konfiguracji sprzętowej serwera oraz warunków gwarancji po podaniu numeru seryjnego bezpośrednio u producenta lub jego przedstawiciela. </w:t>
            </w:r>
          </w:p>
        </w:tc>
      </w:tr>
    </w:tbl>
    <w:p w14:paraId="0E803168" w14:textId="583B37A1" w:rsidR="00192869" w:rsidRPr="009D646F" w:rsidRDefault="00192869" w:rsidP="00192869">
      <w:pPr>
        <w:spacing w:line="256" w:lineRule="auto"/>
        <w:rPr>
          <w:rFonts w:ascii="Calibri" w:eastAsia="Times New Roman" w:hAnsi="Calibri" w:cs="Calibri"/>
          <w:sz w:val="18"/>
          <w:szCs w:val="18"/>
          <w:lang w:eastAsia="pl-PL"/>
        </w:rPr>
      </w:pPr>
      <w:r w:rsidRPr="009D646F">
        <w:rPr>
          <w:rFonts w:ascii="Calibri" w:eastAsia="Times New Roman" w:hAnsi="Calibri" w:cs="Calibri"/>
          <w:sz w:val="18"/>
          <w:szCs w:val="18"/>
          <w:lang w:eastAsia="pl-PL"/>
        </w:rPr>
        <w:t> </w:t>
      </w:r>
    </w:p>
    <w:p w14:paraId="4757E2EF" w14:textId="77777777" w:rsidR="00EA0D3D" w:rsidRPr="009D646F" w:rsidRDefault="00EA0D3D" w:rsidP="00192869">
      <w:pPr>
        <w:spacing w:line="256" w:lineRule="auto"/>
        <w:rPr>
          <w:rFonts w:ascii="Calibri" w:eastAsia="Times New Roman" w:hAnsi="Calibri" w:cs="Calibri"/>
          <w:sz w:val="18"/>
          <w:szCs w:val="18"/>
          <w:lang w:eastAsia="pl-PL"/>
        </w:rPr>
      </w:pPr>
    </w:p>
    <w:p w14:paraId="4BA7FA76" w14:textId="728D0F59" w:rsidR="009D33D1" w:rsidRPr="009D646F" w:rsidRDefault="00192869" w:rsidP="009D33D1">
      <w:pPr>
        <w:pStyle w:val="Akapitzlist"/>
        <w:numPr>
          <w:ilvl w:val="0"/>
          <w:numId w:val="1"/>
        </w:numPr>
        <w:spacing w:line="256" w:lineRule="auto"/>
        <w:rPr>
          <w:rFonts w:ascii="Arial" w:eastAsia="Times New Roman" w:hAnsi="Arial" w:cs="Arial"/>
          <w:b/>
          <w:bCs/>
          <w:sz w:val="28"/>
          <w:szCs w:val="28"/>
          <w:lang w:val="en-US" w:eastAsia="pl-PL"/>
        </w:rPr>
      </w:pPr>
      <w:r w:rsidRPr="009D646F">
        <w:rPr>
          <w:rFonts w:ascii="Arial" w:eastAsia="Times New Roman" w:hAnsi="Arial" w:cs="Arial"/>
          <w:color w:val="000000"/>
          <w:sz w:val="28"/>
          <w:szCs w:val="28"/>
          <w:lang w:eastAsia="pl-PL"/>
        </w:rPr>
        <w:t> </w:t>
      </w:r>
      <w:proofErr w:type="spellStart"/>
      <w:r w:rsidR="00EA0D3D" w:rsidRPr="009D646F">
        <w:rPr>
          <w:rFonts w:ascii="Arial" w:eastAsia="Times New Roman" w:hAnsi="Arial" w:cs="Arial"/>
          <w:b/>
          <w:bCs/>
          <w:sz w:val="28"/>
          <w:szCs w:val="28"/>
          <w:lang w:val="en-US" w:eastAsia="pl-PL"/>
        </w:rPr>
        <w:t>Licencje</w:t>
      </w:r>
      <w:proofErr w:type="spellEnd"/>
      <w:r w:rsidR="00EA0D3D" w:rsidRPr="009D646F">
        <w:rPr>
          <w:rFonts w:ascii="Arial" w:eastAsia="Times New Roman" w:hAnsi="Arial" w:cs="Arial"/>
          <w:b/>
          <w:bCs/>
          <w:sz w:val="28"/>
          <w:szCs w:val="28"/>
          <w:lang w:val="en-US" w:eastAsia="pl-PL"/>
        </w:rPr>
        <w:t xml:space="preserve"> </w:t>
      </w:r>
      <w:proofErr w:type="spellStart"/>
      <w:r w:rsidR="00EA0D3D" w:rsidRPr="009D646F">
        <w:rPr>
          <w:rFonts w:ascii="Arial" w:eastAsia="Times New Roman" w:hAnsi="Arial" w:cs="Arial"/>
          <w:b/>
          <w:bCs/>
          <w:sz w:val="28"/>
          <w:szCs w:val="28"/>
          <w:lang w:val="en-US" w:eastAsia="pl-PL"/>
        </w:rPr>
        <w:t>dostępowe</w:t>
      </w:r>
      <w:proofErr w:type="spellEnd"/>
      <w:r w:rsidR="00EA0D3D" w:rsidRPr="009D646F">
        <w:rPr>
          <w:rFonts w:ascii="Arial" w:eastAsia="Times New Roman" w:hAnsi="Arial" w:cs="Arial"/>
          <w:b/>
          <w:bCs/>
          <w:sz w:val="28"/>
          <w:szCs w:val="28"/>
          <w:lang w:val="en-US" w:eastAsia="pl-PL"/>
        </w:rPr>
        <w:t xml:space="preserve"> – 40 </w:t>
      </w:r>
      <w:proofErr w:type="spellStart"/>
      <w:r w:rsidR="00EA0D3D" w:rsidRPr="009D646F">
        <w:rPr>
          <w:rFonts w:ascii="Arial" w:eastAsia="Times New Roman" w:hAnsi="Arial" w:cs="Arial"/>
          <w:b/>
          <w:bCs/>
          <w:sz w:val="28"/>
          <w:szCs w:val="28"/>
          <w:lang w:val="en-US" w:eastAsia="pl-PL"/>
        </w:rPr>
        <w:t>użytkowników</w:t>
      </w:r>
      <w:proofErr w:type="spellEnd"/>
    </w:p>
    <w:p w14:paraId="1DF8F535" w14:textId="75570263" w:rsidR="009D33D1" w:rsidRDefault="00EA0D3D" w:rsidP="009D33D1">
      <w:pPr>
        <w:spacing w:line="256" w:lineRule="auto"/>
        <w:ind w:left="360"/>
        <w:rPr>
          <w:rFonts w:ascii="Arial" w:eastAsia="Times New Roman" w:hAnsi="Arial" w:cs="Arial"/>
          <w:color w:val="000000"/>
          <w:sz w:val="18"/>
          <w:szCs w:val="18"/>
          <w:lang w:eastAsia="pl-PL"/>
        </w:rPr>
      </w:pPr>
      <w:r w:rsidRPr="009D646F">
        <w:rPr>
          <w:rFonts w:ascii="Arial" w:eastAsia="Times New Roman" w:hAnsi="Arial" w:cs="Arial"/>
          <w:color w:val="000000"/>
          <w:sz w:val="18"/>
          <w:szCs w:val="18"/>
          <w:lang w:eastAsia="pl-PL"/>
        </w:rPr>
        <w:t>W ramach dostawy SSO mają zostać dostarczone licencje dostępowe dla 40 użytkowników do pracy grupowej.</w:t>
      </w:r>
    </w:p>
    <w:p w14:paraId="26039783" w14:textId="72D846B1" w:rsidR="009D646F" w:rsidRPr="009D646F" w:rsidRDefault="009D646F" w:rsidP="009D646F">
      <w:pPr>
        <w:rPr>
          <w:rFonts w:ascii="Arial" w:eastAsia="Times New Roman" w:hAnsi="Arial" w:cs="Arial"/>
          <w:sz w:val="18"/>
          <w:szCs w:val="18"/>
          <w:lang w:eastAsia="pl-PL"/>
        </w:rPr>
      </w:pPr>
    </w:p>
    <w:p w14:paraId="6E1CE6CA" w14:textId="65CEC233" w:rsidR="009D646F" w:rsidRPr="009D646F" w:rsidRDefault="009D646F" w:rsidP="009D646F">
      <w:pPr>
        <w:rPr>
          <w:rFonts w:ascii="Arial" w:eastAsia="Times New Roman" w:hAnsi="Arial" w:cs="Arial"/>
          <w:sz w:val="18"/>
          <w:szCs w:val="18"/>
          <w:lang w:eastAsia="pl-PL"/>
        </w:rPr>
      </w:pPr>
    </w:p>
    <w:p w14:paraId="47FD113E" w14:textId="528B54E2" w:rsidR="009D646F" w:rsidRPr="009D646F" w:rsidRDefault="009D646F" w:rsidP="009D646F">
      <w:pPr>
        <w:rPr>
          <w:rFonts w:ascii="Arial" w:eastAsia="Times New Roman" w:hAnsi="Arial" w:cs="Arial"/>
          <w:sz w:val="18"/>
          <w:szCs w:val="18"/>
          <w:lang w:eastAsia="pl-PL"/>
        </w:rPr>
      </w:pPr>
    </w:p>
    <w:p w14:paraId="46444861" w14:textId="449988C1" w:rsidR="009D646F" w:rsidRPr="009D646F" w:rsidRDefault="009D646F" w:rsidP="009D646F">
      <w:pPr>
        <w:rPr>
          <w:rFonts w:ascii="Arial" w:eastAsia="Times New Roman" w:hAnsi="Arial" w:cs="Arial"/>
          <w:sz w:val="18"/>
          <w:szCs w:val="18"/>
          <w:lang w:eastAsia="pl-PL"/>
        </w:rPr>
      </w:pPr>
    </w:p>
    <w:p w14:paraId="512033F2" w14:textId="5B75B0F7" w:rsidR="009D646F" w:rsidRPr="009D646F" w:rsidRDefault="009D646F" w:rsidP="009D646F">
      <w:pPr>
        <w:rPr>
          <w:rFonts w:ascii="Arial" w:eastAsia="Times New Roman" w:hAnsi="Arial" w:cs="Arial"/>
          <w:sz w:val="18"/>
          <w:szCs w:val="18"/>
          <w:lang w:eastAsia="pl-PL"/>
        </w:rPr>
      </w:pPr>
    </w:p>
    <w:p w14:paraId="4D12DCB4" w14:textId="67A9D196" w:rsidR="009D646F" w:rsidRPr="009D646F" w:rsidRDefault="009D646F" w:rsidP="009D646F">
      <w:pPr>
        <w:rPr>
          <w:rFonts w:ascii="Arial" w:eastAsia="Times New Roman" w:hAnsi="Arial" w:cs="Arial"/>
          <w:sz w:val="18"/>
          <w:szCs w:val="18"/>
          <w:lang w:eastAsia="pl-PL"/>
        </w:rPr>
      </w:pPr>
    </w:p>
    <w:p w14:paraId="78DA4C6B" w14:textId="69B29869" w:rsidR="009D646F" w:rsidRPr="009D646F" w:rsidRDefault="009D646F" w:rsidP="009D646F">
      <w:pPr>
        <w:rPr>
          <w:rFonts w:ascii="Arial" w:eastAsia="Times New Roman" w:hAnsi="Arial" w:cs="Arial"/>
          <w:sz w:val="18"/>
          <w:szCs w:val="18"/>
          <w:lang w:eastAsia="pl-PL"/>
        </w:rPr>
      </w:pPr>
    </w:p>
    <w:p w14:paraId="038DD196" w14:textId="72AE0802" w:rsidR="009D646F" w:rsidRPr="009D646F" w:rsidRDefault="009D646F" w:rsidP="009D646F">
      <w:pPr>
        <w:rPr>
          <w:rFonts w:ascii="Arial" w:eastAsia="Times New Roman" w:hAnsi="Arial" w:cs="Arial"/>
          <w:sz w:val="18"/>
          <w:szCs w:val="18"/>
          <w:lang w:eastAsia="pl-PL"/>
        </w:rPr>
      </w:pPr>
    </w:p>
    <w:p w14:paraId="19762E7D" w14:textId="65E22B54" w:rsidR="009D646F" w:rsidRPr="009D646F" w:rsidRDefault="009D646F" w:rsidP="009D646F">
      <w:pPr>
        <w:rPr>
          <w:rFonts w:ascii="Arial" w:eastAsia="Times New Roman" w:hAnsi="Arial" w:cs="Arial"/>
          <w:sz w:val="18"/>
          <w:szCs w:val="18"/>
          <w:lang w:eastAsia="pl-PL"/>
        </w:rPr>
      </w:pPr>
    </w:p>
    <w:p w14:paraId="30A51F04" w14:textId="49A3ACB3" w:rsidR="009D646F" w:rsidRPr="009D646F" w:rsidRDefault="009D646F" w:rsidP="009D646F">
      <w:pPr>
        <w:rPr>
          <w:rFonts w:ascii="Arial" w:eastAsia="Times New Roman" w:hAnsi="Arial" w:cs="Arial"/>
          <w:sz w:val="18"/>
          <w:szCs w:val="18"/>
          <w:lang w:eastAsia="pl-PL"/>
        </w:rPr>
      </w:pPr>
    </w:p>
    <w:p w14:paraId="27253D79" w14:textId="5AB41AC1" w:rsidR="009D646F" w:rsidRPr="009D646F" w:rsidRDefault="009D646F" w:rsidP="009D646F">
      <w:pPr>
        <w:rPr>
          <w:rFonts w:ascii="Arial" w:eastAsia="Times New Roman" w:hAnsi="Arial" w:cs="Arial"/>
          <w:sz w:val="18"/>
          <w:szCs w:val="18"/>
          <w:lang w:eastAsia="pl-PL"/>
        </w:rPr>
      </w:pPr>
    </w:p>
    <w:p w14:paraId="4A73491C" w14:textId="43C89FB2" w:rsidR="009D646F" w:rsidRPr="009D646F" w:rsidRDefault="009D646F" w:rsidP="009D646F">
      <w:pPr>
        <w:rPr>
          <w:rFonts w:ascii="Arial" w:eastAsia="Times New Roman" w:hAnsi="Arial" w:cs="Arial"/>
          <w:sz w:val="18"/>
          <w:szCs w:val="18"/>
          <w:lang w:eastAsia="pl-PL"/>
        </w:rPr>
      </w:pPr>
    </w:p>
    <w:p w14:paraId="02A3586B" w14:textId="4F83B1CC" w:rsidR="009D646F" w:rsidRPr="009D646F" w:rsidRDefault="009D646F" w:rsidP="009D646F">
      <w:pPr>
        <w:rPr>
          <w:rFonts w:ascii="Arial" w:eastAsia="Times New Roman" w:hAnsi="Arial" w:cs="Arial"/>
          <w:sz w:val="18"/>
          <w:szCs w:val="18"/>
          <w:lang w:eastAsia="pl-PL"/>
        </w:rPr>
      </w:pPr>
    </w:p>
    <w:p w14:paraId="0A48D068" w14:textId="266FE27A" w:rsidR="009D646F" w:rsidRPr="009D646F" w:rsidRDefault="009D646F" w:rsidP="009D646F">
      <w:pPr>
        <w:rPr>
          <w:rFonts w:ascii="Arial" w:eastAsia="Times New Roman" w:hAnsi="Arial" w:cs="Arial"/>
          <w:sz w:val="18"/>
          <w:szCs w:val="18"/>
          <w:lang w:eastAsia="pl-PL"/>
        </w:rPr>
      </w:pPr>
    </w:p>
    <w:p w14:paraId="2D501ABE" w14:textId="751EBC3E" w:rsidR="009D646F" w:rsidRPr="009D646F" w:rsidRDefault="009D646F" w:rsidP="009D646F">
      <w:pPr>
        <w:rPr>
          <w:rFonts w:ascii="Arial" w:eastAsia="Times New Roman" w:hAnsi="Arial" w:cs="Arial"/>
          <w:sz w:val="18"/>
          <w:szCs w:val="18"/>
          <w:lang w:eastAsia="pl-PL"/>
        </w:rPr>
      </w:pPr>
    </w:p>
    <w:p w14:paraId="22997ED7" w14:textId="25396349" w:rsidR="009D646F" w:rsidRPr="009D646F" w:rsidRDefault="009D646F" w:rsidP="009D646F">
      <w:pPr>
        <w:tabs>
          <w:tab w:val="left" w:pos="1650"/>
        </w:tabs>
        <w:rPr>
          <w:rFonts w:ascii="Arial" w:eastAsia="Times New Roman" w:hAnsi="Arial" w:cs="Arial"/>
          <w:sz w:val="18"/>
          <w:szCs w:val="18"/>
          <w:lang w:eastAsia="pl-PL"/>
        </w:rPr>
      </w:pPr>
    </w:p>
    <w:p w14:paraId="59AB9A6A" w14:textId="5FD68118" w:rsidR="009739B5" w:rsidRPr="009D646F" w:rsidRDefault="009739B5" w:rsidP="00EA0D3D">
      <w:pPr>
        <w:pStyle w:val="Akapitzlist"/>
        <w:pageBreakBefore/>
        <w:numPr>
          <w:ilvl w:val="0"/>
          <w:numId w:val="1"/>
        </w:numPr>
        <w:spacing w:line="257" w:lineRule="auto"/>
        <w:rPr>
          <w:rFonts w:ascii="Arial" w:eastAsia="Times New Roman" w:hAnsi="Arial" w:cs="Arial"/>
          <w:b/>
          <w:bCs/>
          <w:sz w:val="28"/>
          <w:szCs w:val="28"/>
          <w:lang w:eastAsia="pl-PL"/>
        </w:rPr>
      </w:pPr>
      <w:r w:rsidRPr="009D646F">
        <w:rPr>
          <w:rFonts w:ascii="Arial" w:eastAsia="Times New Roman" w:hAnsi="Arial" w:cs="Arial"/>
          <w:b/>
          <w:bCs/>
          <w:sz w:val="28"/>
          <w:szCs w:val="28"/>
          <w:lang w:eastAsia="pl-PL"/>
        </w:rPr>
        <w:lastRenderedPageBreak/>
        <w:t>Awaryjne podtrzymanie zasilania (UPS)</w:t>
      </w:r>
    </w:p>
    <w:p w14:paraId="74BD65CF" w14:textId="780BF3F9" w:rsidR="00192869" w:rsidRPr="009D646F" w:rsidRDefault="00192869" w:rsidP="00192869">
      <w:pPr>
        <w:spacing w:line="256" w:lineRule="auto"/>
        <w:rPr>
          <w:rFonts w:ascii="Calibri" w:eastAsia="Times New Roman" w:hAnsi="Calibri" w:cs="Calibri"/>
          <w:sz w:val="18"/>
          <w:szCs w:val="18"/>
          <w:lang w:eastAsia="pl-PL"/>
        </w:rPr>
      </w:pPr>
    </w:p>
    <w:tbl>
      <w:tblPr>
        <w:tblW w:w="105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7"/>
        <w:gridCol w:w="5670"/>
      </w:tblGrid>
      <w:tr w:rsidR="000D4584" w:rsidRPr="009D646F" w14:paraId="787E930E" w14:textId="77777777" w:rsidTr="00CF39C2">
        <w:trPr>
          <w:trHeight w:val="255"/>
        </w:trPr>
        <w:tc>
          <w:tcPr>
            <w:tcW w:w="4877" w:type="dxa"/>
            <w:shd w:val="clear" w:color="auto" w:fill="D0CECE" w:themeFill="background2" w:themeFillShade="E6"/>
            <w:tcMar>
              <w:top w:w="15" w:type="dxa"/>
              <w:left w:w="15" w:type="dxa"/>
              <w:bottom w:w="0" w:type="dxa"/>
              <w:right w:w="15" w:type="dxa"/>
            </w:tcMar>
            <w:vAlign w:val="center"/>
            <w:hideMark/>
          </w:tcPr>
          <w:p w14:paraId="56408BA7" w14:textId="77777777" w:rsidR="000D4584" w:rsidRPr="009D646F" w:rsidRDefault="000D4584" w:rsidP="00192869">
            <w:pPr>
              <w:spacing w:after="0" w:line="240" w:lineRule="auto"/>
              <w:rPr>
                <w:rFonts w:ascii="Arial" w:eastAsia="Times New Roman" w:hAnsi="Arial" w:cs="Arial"/>
                <w:b/>
                <w:bCs/>
                <w:sz w:val="18"/>
                <w:szCs w:val="18"/>
                <w:lang w:eastAsia="pl-PL"/>
              </w:rPr>
            </w:pPr>
            <w:r w:rsidRPr="009D646F">
              <w:rPr>
                <w:rFonts w:ascii="Arial" w:eastAsia="Times New Roman" w:hAnsi="Arial" w:cs="Arial"/>
                <w:b/>
                <w:bCs/>
                <w:sz w:val="18"/>
                <w:szCs w:val="18"/>
                <w:lang w:eastAsia="pl-PL"/>
              </w:rPr>
              <w:t>Nazwa elementu, parametru lub cechy</w:t>
            </w:r>
          </w:p>
        </w:tc>
        <w:tc>
          <w:tcPr>
            <w:tcW w:w="5670" w:type="dxa"/>
            <w:shd w:val="clear" w:color="auto" w:fill="D0CECE" w:themeFill="background2" w:themeFillShade="E6"/>
            <w:tcMar>
              <w:top w:w="15" w:type="dxa"/>
              <w:left w:w="15" w:type="dxa"/>
              <w:bottom w:w="0" w:type="dxa"/>
              <w:right w:w="15" w:type="dxa"/>
            </w:tcMar>
            <w:vAlign w:val="center"/>
            <w:hideMark/>
          </w:tcPr>
          <w:p w14:paraId="053A643B" w14:textId="77777777" w:rsidR="000D4584" w:rsidRPr="009D646F" w:rsidRDefault="000D4584" w:rsidP="00192869">
            <w:pPr>
              <w:spacing w:after="0" w:line="240" w:lineRule="auto"/>
              <w:rPr>
                <w:rFonts w:ascii="Arial" w:eastAsia="Times New Roman" w:hAnsi="Arial" w:cs="Arial"/>
                <w:b/>
                <w:bCs/>
                <w:sz w:val="18"/>
                <w:szCs w:val="18"/>
                <w:lang w:eastAsia="pl-PL"/>
              </w:rPr>
            </w:pPr>
            <w:r w:rsidRPr="009D646F">
              <w:rPr>
                <w:rFonts w:ascii="Arial" w:eastAsia="Times New Roman" w:hAnsi="Arial" w:cs="Arial"/>
                <w:b/>
                <w:bCs/>
                <w:sz w:val="18"/>
                <w:szCs w:val="18"/>
                <w:lang w:eastAsia="pl-PL"/>
              </w:rPr>
              <w:t>Opis wymagań</w:t>
            </w:r>
          </w:p>
        </w:tc>
      </w:tr>
      <w:tr w:rsidR="000D4584" w:rsidRPr="009D646F" w14:paraId="5A5AFF6D" w14:textId="77777777" w:rsidTr="00CF39C2">
        <w:trPr>
          <w:trHeight w:val="255"/>
        </w:trPr>
        <w:tc>
          <w:tcPr>
            <w:tcW w:w="4877" w:type="dxa"/>
            <w:tcMar>
              <w:top w:w="15" w:type="dxa"/>
              <w:left w:w="15" w:type="dxa"/>
              <w:bottom w:w="0" w:type="dxa"/>
              <w:right w:w="15" w:type="dxa"/>
            </w:tcMar>
            <w:vAlign w:val="center"/>
            <w:hideMark/>
          </w:tcPr>
          <w:p w14:paraId="643E9627"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Moc pozorna </w:t>
            </w:r>
          </w:p>
        </w:tc>
        <w:tc>
          <w:tcPr>
            <w:tcW w:w="5670" w:type="dxa"/>
            <w:tcMar>
              <w:top w:w="15" w:type="dxa"/>
              <w:left w:w="15" w:type="dxa"/>
              <w:bottom w:w="0" w:type="dxa"/>
              <w:right w:w="15" w:type="dxa"/>
            </w:tcMar>
            <w:vAlign w:val="center"/>
            <w:hideMark/>
          </w:tcPr>
          <w:p w14:paraId="50132F55"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2200 VA</w:t>
            </w:r>
          </w:p>
        </w:tc>
      </w:tr>
      <w:tr w:rsidR="000D4584" w:rsidRPr="009D646F" w14:paraId="63537B0B" w14:textId="77777777" w:rsidTr="00CF39C2">
        <w:trPr>
          <w:trHeight w:val="255"/>
        </w:trPr>
        <w:tc>
          <w:tcPr>
            <w:tcW w:w="4877" w:type="dxa"/>
            <w:tcMar>
              <w:top w:w="15" w:type="dxa"/>
              <w:left w:w="15" w:type="dxa"/>
              <w:bottom w:w="0" w:type="dxa"/>
              <w:right w:w="15" w:type="dxa"/>
            </w:tcMar>
            <w:vAlign w:val="center"/>
            <w:hideMark/>
          </w:tcPr>
          <w:p w14:paraId="2DE7BC03"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Moc rzeczywista </w:t>
            </w:r>
          </w:p>
        </w:tc>
        <w:tc>
          <w:tcPr>
            <w:tcW w:w="5670" w:type="dxa"/>
            <w:tcMar>
              <w:top w:w="15" w:type="dxa"/>
              <w:left w:w="15" w:type="dxa"/>
              <w:bottom w:w="0" w:type="dxa"/>
              <w:right w:w="15" w:type="dxa"/>
            </w:tcMar>
            <w:vAlign w:val="center"/>
            <w:hideMark/>
          </w:tcPr>
          <w:p w14:paraId="2E2484D9"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2200 W</w:t>
            </w:r>
          </w:p>
        </w:tc>
      </w:tr>
      <w:tr w:rsidR="000D4584" w:rsidRPr="009D646F" w14:paraId="6EBEE347" w14:textId="77777777" w:rsidTr="00CF39C2">
        <w:trPr>
          <w:trHeight w:val="255"/>
        </w:trPr>
        <w:tc>
          <w:tcPr>
            <w:tcW w:w="4877" w:type="dxa"/>
            <w:tcMar>
              <w:top w:w="15" w:type="dxa"/>
              <w:left w:w="15" w:type="dxa"/>
              <w:bottom w:w="0" w:type="dxa"/>
              <w:right w:w="15" w:type="dxa"/>
            </w:tcMar>
            <w:vAlign w:val="center"/>
            <w:hideMark/>
          </w:tcPr>
          <w:p w14:paraId="7A1B741C"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Topologia (klasyfikacja IEC 62040-3)</w:t>
            </w:r>
          </w:p>
        </w:tc>
        <w:tc>
          <w:tcPr>
            <w:tcW w:w="5670" w:type="dxa"/>
            <w:tcMar>
              <w:top w:w="15" w:type="dxa"/>
              <w:left w:w="15" w:type="dxa"/>
              <w:bottom w:w="0" w:type="dxa"/>
              <w:right w:w="15" w:type="dxa"/>
            </w:tcMar>
            <w:vAlign w:val="center"/>
            <w:hideMark/>
          </w:tcPr>
          <w:p w14:paraId="0A42466B"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Line-</w:t>
            </w:r>
            <w:proofErr w:type="spellStart"/>
            <w:r w:rsidRPr="009D646F">
              <w:rPr>
                <w:rFonts w:ascii="Arial" w:eastAsia="Times New Roman" w:hAnsi="Arial" w:cs="Arial"/>
                <w:sz w:val="18"/>
                <w:szCs w:val="18"/>
                <w:lang w:eastAsia="pl-PL"/>
              </w:rPr>
              <w:t>interactive</w:t>
            </w:r>
            <w:proofErr w:type="spellEnd"/>
            <w:r w:rsidRPr="009D646F">
              <w:rPr>
                <w:rFonts w:ascii="Arial" w:eastAsia="Times New Roman" w:hAnsi="Arial" w:cs="Arial"/>
                <w:sz w:val="18"/>
                <w:szCs w:val="18"/>
                <w:lang w:eastAsia="pl-PL"/>
              </w:rPr>
              <w:t xml:space="preserve"> z AVR</w:t>
            </w:r>
          </w:p>
        </w:tc>
      </w:tr>
      <w:tr w:rsidR="000D4584" w:rsidRPr="009D646F" w14:paraId="3F73D33F" w14:textId="77777777" w:rsidTr="00CF39C2">
        <w:trPr>
          <w:trHeight w:val="255"/>
        </w:trPr>
        <w:tc>
          <w:tcPr>
            <w:tcW w:w="4877" w:type="dxa"/>
            <w:tcMar>
              <w:top w:w="15" w:type="dxa"/>
              <w:left w:w="15" w:type="dxa"/>
              <w:bottom w:w="0" w:type="dxa"/>
              <w:right w:w="15" w:type="dxa"/>
            </w:tcMar>
            <w:vAlign w:val="center"/>
            <w:hideMark/>
          </w:tcPr>
          <w:p w14:paraId="3002E1F5"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Współczynnik mocy</w:t>
            </w:r>
          </w:p>
        </w:tc>
        <w:tc>
          <w:tcPr>
            <w:tcW w:w="5670" w:type="dxa"/>
            <w:tcMar>
              <w:top w:w="15" w:type="dxa"/>
              <w:left w:w="15" w:type="dxa"/>
              <w:bottom w:w="0" w:type="dxa"/>
              <w:right w:w="15" w:type="dxa"/>
            </w:tcMar>
            <w:vAlign w:val="center"/>
            <w:hideMark/>
          </w:tcPr>
          <w:p w14:paraId="79A34F6A"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1</w:t>
            </w:r>
          </w:p>
        </w:tc>
      </w:tr>
      <w:tr w:rsidR="000D4584" w:rsidRPr="009D646F" w14:paraId="2E0AAA6B" w14:textId="77777777" w:rsidTr="00CF39C2">
        <w:trPr>
          <w:trHeight w:val="255"/>
        </w:trPr>
        <w:tc>
          <w:tcPr>
            <w:tcW w:w="4877" w:type="dxa"/>
            <w:tcMar>
              <w:top w:w="15" w:type="dxa"/>
              <w:left w:w="15" w:type="dxa"/>
              <w:bottom w:w="0" w:type="dxa"/>
              <w:right w:w="15" w:type="dxa"/>
            </w:tcMar>
            <w:vAlign w:val="center"/>
            <w:hideMark/>
          </w:tcPr>
          <w:p w14:paraId="0370D8AF"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Czas przełączenia na baterię </w:t>
            </w:r>
          </w:p>
        </w:tc>
        <w:tc>
          <w:tcPr>
            <w:tcW w:w="5670" w:type="dxa"/>
            <w:tcMar>
              <w:top w:w="15" w:type="dxa"/>
              <w:left w:w="15" w:type="dxa"/>
              <w:bottom w:w="0" w:type="dxa"/>
              <w:right w:w="15" w:type="dxa"/>
            </w:tcMar>
            <w:vAlign w:val="center"/>
            <w:hideMark/>
          </w:tcPr>
          <w:p w14:paraId="1B357337"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&lt;4 ms</w:t>
            </w:r>
          </w:p>
        </w:tc>
      </w:tr>
      <w:tr w:rsidR="000D4584" w:rsidRPr="009D646F" w14:paraId="22D4D3AE" w14:textId="77777777" w:rsidTr="00CF39C2">
        <w:trPr>
          <w:trHeight w:val="580"/>
        </w:trPr>
        <w:tc>
          <w:tcPr>
            <w:tcW w:w="4877" w:type="dxa"/>
            <w:tcMar>
              <w:top w:w="15" w:type="dxa"/>
              <w:left w:w="15" w:type="dxa"/>
              <w:bottom w:w="0" w:type="dxa"/>
              <w:right w:w="15" w:type="dxa"/>
            </w:tcMar>
            <w:vAlign w:val="center"/>
            <w:hideMark/>
          </w:tcPr>
          <w:p w14:paraId="1778C9CC"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Liczba, typ gniazd wyjściowych </w:t>
            </w:r>
          </w:p>
        </w:tc>
        <w:tc>
          <w:tcPr>
            <w:tcW w:w="5670" w:type="dxa"/>
            <w:tcMar>
              <w:top w:w="15" w:type="dxa"/>
              <w:left w:w="15" w:type="dxa"/>
              <w:bottom w:w="0" w:type="dxa"/>
              <w:right w:w="15" w:type="dxa"/>
            </w:tcMar>
            <w:vAlign w:val="center"/>
            <w:hideMark/>
          </w:tcPr>
          <w:p w14:paraId="0FE24724"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8 x IEC C13 (2 grupy po 2 gniazda IEC C13 gniazd sterowalnych za pomocą oprogramowania oraz z poziomu wyświetlacza ), 1 x IEC C19 16A </w:t>
            </w:r>
          </w:p>
        </w:tc>
      </w:tr>
      <w:tr w:rsidR="000D4584" w:rsidRPr="009D646F" w14:paraId="57545A9E" w14:textId="77777777" w:rsidTr="00CF39C2">
        <w:trPr>
          <w:trHeight w:val="255"/>
        </w:trPr>
        <w:tc>
          <w:tcPr>
            <w:tcW w:w="4877" w:type="dxa"/>
            <w:tcMar>
              <w:top w:w="15" w:type="dxa"/>
              <w:left w:w="15" w:type="dxa"/>
              <w:bottom w:w="0" w:type="dxa"/>
              <w:right w:w="15" w:type="dxa"/>
            </w:tcMar>
            <w:vAlign w:val="center"/>
            <w:hideMark/>
          </w:tcPr>
          <w:p w14:paraId="20F1BA0F"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Typ gniazda wejściowego </w:t>
            </w:r>
          </w:p>
        </w:tc>
        <w:tc>
          <w:tcPr>
            <w:tcW w:w="5670" w:type="dxa"/>
            <w:tcMar>
              <w:top w:w="15" w:type="dxa"/>
              <w:left w:w="15" w:type="dxa"/>
              <w:bottom w:w="0" w:type="dxa"/>
              <w:right w:w="15" w:type="dxa"/>
            </w:tcMar>
            <w:vAlign w:val="center"/>
            <w:hideMark/>
          </w:tcPr>
          <w:p w14:paraId="747B8E10" w14:textId="7777777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IEC C20 16A</w:t>
            </w:r>
          </w:p>
        </w:tc>
      </w:tr>
      <w:tr w:rsidR="000D4584" w:rsidRPr="009D646F" w14:paraId="04549D2C" w14:textId="77777777" w:rsidTr="00CF39C2">
        <w:trPr>
          <w:trHeight w:val="575"/>
        </w:trPr>
        <w:tc>
          <w:tcPr>
            <w:tcW w:w="4877" w:type="dxa"/>
            <w:tcMar>
              <w:top w:w="15" w:type="dxa"/>
              <w:left w:w="15" w:type="dxa"/>
              <w:bottom w:w="0" w:type="dxa"/>
              <w:right w:w="15" w:type="dxa"/>
            </w:tcMar>
            <w:vAlign w:val="center"/>
            <w:hideMark/>
          </w:tcPr>
          <w:p w14:paraId="370570D8" w14:textId="398183F7"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Dodatkowe baterie </w:t>
            </w:r>
          </w:p>
        </w:tc>
        <w:tc>
          <w:tcPr>
            <w:tcW w:w="5670" w:type="dxa"/>
            <w:tcMar>
              <w:top w:w="15" w:type="dxa"/>
              <w:left w:w="15" w:type="dxa"/>
              <w:bottom w:w="0" w:type="dxa"/>
              <w:right w:w="15" w:type="dxa"/>
            </w:tcMar>
            <w:vAlign w:val="center"/>
            <w:hideMark/>
          </w:tcPr>
          <w:p w14:paraId="66C6EA2E" w14:textId="406487F2" w:rsidR="000D4584" w:rsidRPr="009D646F" w:rsidRDefault="000D4584" w:rsidP="00192869">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Możliwość dodania do 4 dodatkowych modułów baterii w celu wydłużenia czasu podtrzymania do 95 minut dla 100% obciążenia przy </w:t>
            </w:r>
            <w:proofErr w:type="spellStart"/>
            <w:r w:rsidRPr="009D646F">
              <w:rPr>
                <w:rFonts w:ascii="Arial" w:eastAsia="Times New Roman" w:hAnsi="Arial" w:cs="Arial"/>
                <w:sz w:val="18"/>
                <w:szCs w:val="18"/>
                <w:lang w:eastAsia="pl-PL"/>
              </w:rPr>
              <w:t>pf</w:t>
            </w:r>
            <w:proofErr w:type="spellEnd"/>
            <w:r w:rsidRPr="009D646F">
              <w:rPr>
                <w:rFonts w:ascii="Arial" w:eastAsia="Times New Roman" w:hAnsi="Arial" w:cs="Arial"/>
                <w:sz w:val="18"/>
                <w:szCs w:val="18"/>
                <w:lang w:eastAsia="pl-PL"/>
              </w:rPr>
              <w:t>=1</w:t>
            </w:r>
          </w:p>
        </w:tc>
      </w:tr>
      <w:tr w:rsidR="00CF39C2" w:rsidRPr="009D646F" w14:paraId="285D7ACB" w14:textId="3F2C0CE4" w:rsidTr="00CF39C2">
        <w:trPr>
          <w:trHeight w:val="575"/>
        </w:trPr>
        <w:tc>
          <w:tcPr>
            <w:tcW w:w="4877" w:type="dxa"/>
            <w:tcMar>
              <w:top w:w="15" w:type="dxa"/>
              <w:left w:w="15" w:type="dxa"/>
              <w:bottom w:w="0" w:type="dxa"/>
              <w:right w:w="15" w:type="dxa"/>
            </w:tcMar>
            <w:vAlign w:val="center"/>
          </w:tcPr>
          <w:p w14:paraId="084ECE99" w14:textId="3B8FD5EE" w:rsidR="00CF39C2" w:rsidRPr="009D646F" w:rsidRDefault="00CF39C2"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Minimalny czas podtrzymania przez zestaw obciążenia 1100W</w:t>
            </w:r>
          </w:p>
        </w:tc>
        <w:tc>
          <w:tcPr>
            <w:tcW w:w="5670" w:type="dxa"/>
            <w:tcMar>
              <w:top w:w="15" w:type="dxa"/>
              <w:left w:w="15" w:type="dxa"/>
              <w:bottom w:w="0" w:type="dxa"/>
              <w:right w:w="15" w:type="dxa"/>
            </w:tcMar>
            <w:vAlign w:val="center"/>
          </w:tcPr>
          <w:p w14:paraId="52588119" w14:textId="002D588B" w:rsidR="00CF39C2" w:rsidRPr="009D646F" w:rsidRDefault="00CF39C2"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60 minut</w:t>
            </w:r>
          </w:p>
        </w:tc>
      </w:tr>
      <w:tr w:rsidR="000D4584" w:rsidRPr="009D646F" w14:paraId="5A3B2EB3" w14:textId="77777777" w:rsidTr="00CF39C2">
        <w:trPr>
          <w:trHeight w:val="255"/>
        </w:trPr>
        <w:tc>
          <w:tcPr>
            <w:tcW w:w="4877" w:type="dxa"/>
            <w:tcMar>
              <w:top w:w="15" w:type="dxa"/>
              <w:left w:w="15" w:type="dxa"/>
              <w:bottom w:w="0" w:type="dxa"/>
              <w:right w:w="15" w:type="dxa"/>
            </w:tcMar>
            <w:vAlign w:val="center"/>
            <w:hideMark/>
          </w:tcPr>
          <w:p w14:paraId="4F4A8829"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Napięcie znamionowe</w:t>
            </w:r>
          </w:p>
        </w:tc>
        <w:tc>
          <w:tcPr>
            <w:tcW w:w="5670" w:type="dxa"/>
            <w:tcMar>
              <w:top w:w="15" w:type="dxa"/>
              <w:left w:w="15" w:type="dxa"/>
              <w:bottom w:w="0" w:type="dxa"/>
              <w:right w:w="15" w:type="dxa"/>
            </w:tcMar>
            <w:vAlign w:val="center"/>
            <w:hideMark/>
          </w:tcPr>
          <w:p w14:paraId="7956669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200/208/220/230/240/250 V</w:t>
            </w:r>
          </w:p>
        </w:tc>
      </w:tr>
      <w:tr w:rsidR="000D4584" w:rsidRPr="009D646F" w14:paraId="501F733B" w14:textId="77777777" w:rsidTr="00CF39C2">
        <w:trPr>
          <w:trHeight w:val="300"/>
        </w:trPr>
        <w:tc>
          <w:tcPr>
            <w:tcW w:w="4877" w:type="dxa"/>
            <w:tcMar>
              <w:top w:w="15" w:type="dxa"/>
              <w:left w:w="15" w:type="dxa"/>
              <w:bottom w:w="0" w:type="dxa"/>
              <w:right w:w="15" w:type="dxa"/>
            </w:tcMar>
            <w:vAlign w:val="center"/>
            <w:hideMark/>
          </w:tcPr>
          <w:p w14:paraId="3B723A7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Tolerancja napięci prostownika</w:t>
            </w:r>
          </w:p>
        </w:tc>
        <w:tc>
          <w:tcPr>
            <w:tcW w:w="5670" w:type="dxa"/>
            <w:tcMar>
              <w:top w:w="15" w:type="dxa"/>
              <w:left w:w="15" w:type="dxa"/>
              <w:bottom w:w="0" w:type="dxa"/>
              <w:right w:w="15" w:type="dxa"/>
            </w:tcMar>
            <w:vAlign w:val="center"/>
            <w:hideMark/>
          </w:tcPr>
          <w:p w14:paraId="2839138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160 V – 294 V (regulacja programowa 150-294 V)</w:t>
            </w:r>
          </w:p>
        </w:tc>
      </w:tr>
      <w:tr w:rsidR="000D4584" w:rsidRPr="009D646F" w14:paraId="527127F9" w14:textId="77777777" w:rsidTr="00CF39C2">
        <w:trPr>
          <w:trHeight w:val="255"/>
        </w:trPr>
        <w:tc>
          <w:tcPr>
            <w:tcW w:w="4877" w:type="dxa"/>
            <w:tcMar>
              <w:top w:w="15" w:type="dxa"/>
              <w:left w:w="15" w:type="dxa"/>
              <w:bottom w:w="0" w:type="dxa"/>
              <w:right w:w="15" w:type="dxa"/>
            </w:tcMar>
            <w:vAlign w:val="center"/>
            <w:hideMark/>
          </w:tcPr>
          <w:p w14:paraId="184CC1CD"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Częstotliwość znamionowa</w:t>
            </w:r>
          </w:p>
        </w:tc>
        <w:tc>
          <w:tcPr>
            <w:tcW w:w="5670" w:type="dxa"/>
            <w:tcMar>
              <w:top w:w="15" w:type="dxa"/>
              <w:left w:w="15" w:type="dxa"/>
              <w:bottom w:w="0" w:type="dxa"/>
              <w:right w:w="15" w:type="dxa"/>
            </w:tcMar>
            <w:vAlign w:val="center"/>
            <w:hideMark/>
          </w:tcPr>
          <w:p w14:paraId="53B39F5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50/60 </w:t>
            </w:r>
            <w:proofErr w:type="spellStart"/>
            <w:r w:rsidRPr="009D646F">
              <w:rPr>
                <w:rFonts w:ascii="Arial" w:eastAsia="Times New Roman" w:hAnsi="Arial" w:cs="Arial"/>
                <w:sz w:val="18"/>
                <w:szCs w:val="18"/>
                <w:lang w:eastAsia="pl-PL"/>
              </w:rPr>
              <w:t>Hz</w:t>
            </w:r>
            <w:proofErr w:type="spellEnd"/>
            <w:r w:rsidRPr="009D646F">
              <w:rPr>
                <w:rFonts w:ascii="Arial" w:eastAsia="Times New Roman" w:hAnsi="Arial" w:cs="Arial"/>
                <w:sz w:val="18"/>
                <w:szCs w:val="18"/>
                <w:lang w:eastAsia="pl-PL"/>
              </w:rPr>
              <w:t xml:space="preserve"> autodetekcja</w:t>
            </w:r>
          </w:p>
        </w:tc>
      </w:tr>
      <w:tr w:rsidR="000D4584" w:rsidRPr="009D646F" w14:paraId="2EBC5E59" w14:textId="77777777" w:rsidTr="00CF39C2">
        <w:trPr>
          <w:trHeight w:val="255"/>
        </w:trPr>
        <w:tc>
          <w:tcPr>
            <w:tcW w:w="4877" w:type="dxa"/>
            <w:tcMar>
              <w:top w:w="15" w:type="dxa"/>
              <w:left w:w="15" w:type="dxa"/>
              <w:bottom w:w="0" w:type="dxa"/>
              <w:right w:w="15" w:type="dxa"/>
            </w:tcMar>
            <w:vAlign w:val="center"/>
            <w:hideMark/>
          </w:tcPr>
          <w:p w14:paraId="4FBC6D6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Tolerancja częstotliwości</w:t>
            </w:r>
          </w:p>
        </w:tc>
        <w:tc>
          <w:tcPr>
            <w:tcW w:w="5670" w:type="dxa"/>
            <w:tcMar>
              <w:top w:w="15" w:type="dxa"/>
              <w:left w:w="15" w:type="dxa"/>
              <w:bottom w:w="0" w:type="dxa"/>
              <w:right w:w="15" w:type="dxa"/>
            </w:tcMar>
            <w:vAlign w:val="center"/>
            <w:hideMark/>
          </w:tcPr>
          <w:p w14:paraId="0ABE5700"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47– 70 </w:t>
            </w:r>
            <w:proofErr w:type="spellStart"/>
            <w:r w:rsidRPr="009D646F">
              <w:rPr>
                <w:rFonts w:ascii="Arial" w:eastAsia="Times New Roman" w:hAnsi="Arial" w:cs="Arial"/>
                <w:sz w:val="18"/>
                <w:szCs w:val="18"/>
                <w:lang w:eastAsia="pl-PL"/>
              </w:rPr>
              <w:t>Hz</w:t>
            </w:r>
            <w:proofErr w:type="spellEnd"/>
          </w:p>
        </w:tc>
      </w:tr>
      <w:tr w:rsidR="000D4584" w:rsidRPr="009D646F" w14:paraId="58BC8104" w14:textId="77777777" w:rsidTr="00CF39C2">
        <w:trPr>
          <w:trHeight w:val="255"/>
        </w:trPr>
        <w:tc>
          <w:tcPr>
            <w:tcW w:w="4877" w:type="dxa"/>
            <w:tcMar>
              <w:top w:w="15" w:type="dxa"/>
              <w:left w:w="15" w:type="dxa"/>
              <w:bottom w:w="0" w:type="dxa"/>
              <w:right w:w="15" w:type="dxa"/>
            </w:tcMar>
            <w:vAlign w:val="center"/>
            <w:hideMark/>
          </w:tcPr>
          <w:p w14:paraId="3B814D7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Kształt napięcia </w:t>
            </w:r>
          </w:p>
        </w:tc>
        <w:tc>
          <w:tcPr>
            <w:tcW w:w="5670" w:type="dxa"/>
            <w:tcMar>
              <w:top w:w="15" w:type="dxa"/>
              <w:left w:w="15" w:type="dxa"/>
              <w:bottom w:w="0" w:type="dxa"/>
              <w:right w:w="15" w:type="dxa"/>
            </w:tcMar>
            <w:vAlign w:val="center"/>
            <w:hideMark/>
          </w:tcPr>
          <w:p w14:paraId="6A861457"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Sinusoidalny</w:t>
            </w:r>
          </w:p>
        </w:tc>
      </w:tr>
      <w:tr w:rsidR="000D4584" w:rsidRPr="009D646F" w14:paraId="703FADC4" w14:textId="77777777" w:rsidTr="00CF39C2">
        <w:trPr>
          <w:trHeight w:val="255"/>
        </w:trPr>
        <w:tc>
          <w:tcPr>
            <w:tcW w:w="4877" w:type="dxa"/>
            <w:tcMar>
              <w:top w:w="15" w:type="dxa"/>
              <w:left w:w="15" w:type="dxa"/>
              <w:bottom w:w="0" w:type="dxa"/>
              <w:right w:w="15" w:type="dxa"/>
            </w:tcMar>
            <w:vAlign w:val="center"/>
            <w:hideMark/>
          </w:tcPr>
          <w:p w14:paraId="03316B99"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Napięcie znamionowe wyjściowe</w:t>
            </w:r>
          </w:p>
        </w:tc>
        <w:tc>
          <w:tcPr>
            <w:tcW w:w="5670" w:type="dxa"/>
            <w:tcMar>
              <w:top w:w="15" w:type="dxa"/>
              <w:left w:w="15" w:type="dxa"/>
              <w:bottom w:w="0" w:type="dxa"/>
              <w:right w:w="15" w:type="dxa"/>
            </w:tcMar>
            <w:vAlign w:val="center"/>
            <w:hideMark/>
          </w:tcPr>
          <w:p w14:paraId="19F96D7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200/208/220230/240 V do wyboru przez użytkownika</w:t>
            </w:r>
          </w:p>
        </w:tc>
      </w:tr>
      <w:tr w:rsidR="000D4584" w:rsidRPr="009D646F" w14:paraId="073116EF" w14:textId="77777777" w:rsidTr="00CF39C2">
        <w:trPr>
          <w:trHeight w:val="255"/>
        </w:trPr>
        <w:tc>
          <w:tcPr>
            <w:tcW w:w="4877" w:type="dxa"/>
            <w:tcMar>
              <w:top w:w="15" w:type="dxa"/>
              <w:left w:w="15" w:type="dxa"/>
              <w:bottom w:w="0" w:type="dxa"/>
              <w:right w:w="15" w:type="dxa"/>
            </w:tcMar>
            <w:vAlign w:val="center"/>
            <w:hideMark/>
          </w:tcPr>
          <w:p w14:paraId="7B8C3CF0"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Zakres zmian napięcia</w:t>
            </w:r>
          </w:p>
        </w:tc>
        <w:tc>
          <w:tcPr>
            <w:tcW w:w="5670" w:type="dxa"/>
            <w:tcMar>
              <w:top w:w="15" w:type="dxa"/>
              <w:left w:w="15" w:type="dxa"/>
              <w:bottom w:w="0" w:type="dxa"/>
              <w:right w:w="15" w:type="dxa"/>
            </w:tcMar>
            <w:vAlign w:val="center"/>
            <w:hideMark/>
          </w:tcPr>
          <w:p w14:paraId="4E0AC437"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+6/-10% napięcia nominalnego</w:t>
            </w:r>
          </w:p>
        </w:tc>
      </w:tr>
      <w:tr w:rsidR="000D4584" w:rsidRPr="009D646F" w14:paraId="7AB18B06" w14:textId="77777777" w:rsidTr="00CF39C2">
        <w:trPr>
          <w:trHeight w:val="255"/>
        </w:trPr>
        <w:tc>
          <w:tcPr>
            <w:tcW w:w="4877" w:type="dxa"/>
            <w:tcMar>
              <w:top w:w="15" w:type="dxa"/>
              <w:left w:w="15" w:type="dxa"/>
              <w:bottom w:w="0" w:type="dxa"/>
              <w:right w:w="15" w:type="dxa"/>
            </w:tcMar>
            <w:vAlign w:val="center"/>
            <w:hideMark/>
          </w:tcPr>
          <w:p w14:paraId="79BCF0CD"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Częstotliwość wyjściowa</w:t>
            </w:r>
          </w:p>
        </w:tc>
        <w:tc>
          <w:tcPr>
            <w:tcW w:w="5670" w:type="dxa"/>
            <w:tcMar>
              <w:top w:w="15" w:type="dxa"/>
              <w:left w:w="15" w:type="dxa"/>
              <w:bottom w:w="0" w:type="dxa"/>
              <w:right w:w="15" w:type="dxa"/>
            </w:tcMar>
            <w:vAlign w:val="center"/>
            <w:hideMark/>
          </w:tcPr>
          <w:p w14:paraId="606ED74B"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50/60 </w:t>
            </w:r>
            <w:proofErr w:type="spellStart"/>
            <w:r w:rsidRPr="009D646F">
              <w:rPr>
                <w:rFonts w:ascii="Arial" w:eastAsia="Times New Roman" w:hAnsi="Arial" w:cs="Arial"/>
                <w:sz w:val="18"/>
                <w:szCs w:val="18"/>
                <w:lang w:eastAsia="pl-PL"/>
              </w:rPr>
              <w:t>Hz</w:t>
            </w:r>
            <w:proofErr w:type="spellEnd"/>
          </w:p>
        </w:tc>
      </w:tr>
      <w:tr w:rsidR="000D4584" w:rsidRPr="009D646F" w14:paraId="0AFE9896" w14:textId="77777777" w:rsidTr="00CF39C2">
        <w:trPr>
          <w:trHeight w:val="255"/>
        </w:trPr>
        <w:tc>
          <w:tcPr>
            <w:tcW w:w="4877" w:type="dxa"/>
            <w:tcMar>
              <w:top w:w="15" w:type="dxa"/>
              <w:left w:w="15" w:type="dxa"/>
              <w:bottom w:w="0" w:type="dxa"/>
              <w:right w:w="15" w:type="dxa"/>
            </w:tcMar>
            <w:vAlign w:val="center"/>
            <w:hideMark/>
          </w:tcPr>
          <w:p w14:paraId="1C0F40D6"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Współczynnik szczytu</w:t>
            </w:r>
          </w:p>
        </w:tc>
        <w:tc>
          <w:tcPr>
            <w:tcW w:w="5670" w:type="dxa"/>
            <w:tcMar>
              <w:top w:w="15" w:type="dxa"/>
              <w:left w:w="15" w:type="dxa"/>
              <w:bottom w:w="0" w:type="dxa"/>
              <w:right w:w="15" w:type="dxa"/>
            </w:tcMar>
            <w:vAlign w:val="center"/>
            <w:hideMark/>
          </w:tcPr>
          <w:p w14:paraId="10370CF0"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3:1</w:t>
            </w:r>
          </w:p>
        </w:tc>
      </w:tr>
      <w:tr w:rsidR="000D4584" w:rsidRPr="009D646F" w14:paraId="705E7614" w14:textId="77777777" w:rsidTr="00CF39C2">
        <w:trPr>
          <w:trHeight w:val="255"/>
        </w:trPr>
        <w:tc>
          <w:tcPr>
            <w:tcW w:w="4877" w:type="dxa"/>
            <w:tcMar>
              <w:top w:w="15" w:type="dxa"/>
              <w:left w:w="15" w:type="dxa"/>
              <w:bottom w:w="0" w:type="dxa"/>
              <w:right w:w="15" w:type="dxa"/>
            </w:tcMar>
            <w:vAlign w:val="center"/>
            <w:hideMark/>
          </w:tcPr>
          <w:p w14:paraId="2E0FC06D"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Baterie wymieniane przez użytkownika "na gorąco"</w:t>
            </w:r>
          </w:p>
        </w:tc>
        <w:tc>
          <w:tcPr>
            <w:tcW w:w="5670" w:type="dxa"/>
            <w:tcMar>
              <w:top w:w="15" w:type="dxa"/>
              <w:left w:w="15" w:type="dxa"/>
              <w:bottom w:w="0" w:type="dxa"/>
              <w:right w:w="15" w:type="dxa"/>
            </w:tcMar>
            <w:vAlign w:val="center"/>
            <w:hideMark/>
          </w:tcPr>
          <w:p w14:paraId="2D55D537"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Tak</w:t>
            </w:r>
          </w:p>
        </w:tc>
      </w:tr>
      <w:tr w:rsidR="000D4584" w:rsidRPr="009D646F" w14:paraId="145100CE" w14:textId="77777777" w:rsidTr="00CF39C2">
        <w:trPr>
          <w:trHeight w:val="300"/>
        </w:trPr>
        <w:tc>
          <w:tcPr>
            <w:tcW w:w="4877" w:type="dxa"/>
            <w:tcMar>
              <w:top w:w="15" w:type="dxa"/>
              <w:left w:w="15" w:type="dxa"/>
              <w:bottom w:w="0" w:type="dxa"/>
              <w:right w:w="15" w:type="dxa"/>
            </w:tcMar>
            <w:vAlign w:val="center"/>
            <w:hideMark/>
          </w:tcPr>
          <w:p w14:paraId="4CEC662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Ochrona przed przeładowaniem</w:t>
            </w:r>
          </w:p>
        </w:tc>
        <w:tc>
          <w:tcPr>
            <w:tcW w:w="5670" w:type="dxa"/>
            <w:tcMar>
              <w:top w:w="15" w:type="dxa"/>
              <w:left w:w="15" w:type="dxa"/>
              <w:bottom w:w="0" w:type="dxa"/>
              <w:right w:w="15" w:type="dxa"/>
            </w:tcMar>
            <w:vAlign w:val="center"/>
            <w:hideMark/>
          </w:tcPr>
          <w:p w14:paraId="24172642"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Tak (ograniczenie prądu ładowarki, wyłączenie ładowarki / alarm)</w:t>
            </w:r>
          </w:p>
        </w:tc>
      </w:tr>
      <w:tr w:rsidR="000D4584" w:rsidRPr="009D646F" w14:paraId="50EFEDA8" w14:textId="77777777" w:rsidTr="00CF39C2">
        <w:trPr>
          <w:trHeight w:val="255"/>
        </w:trPr>
        <w:tc>
          <w:tcPr>
            <w:tcW w:w="4877" w:type="dxa"/>
            <w:tcMar>
              <w:top w:w="15" w:type="dxa"/>
              <w:left w:w="15" w:type="dxa"/>
              <w:bottom w:w="0" w:type="dxa"/>
              <w:right w:w="15" w:type="dxa"/>
            </w:tcMar>
            <w:vAlign w:val="center"/>
            <w:hideMark/>
          </w:tcPr>
          <w:p w14:paraId="35FA8D27"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Ochrona przed głębokim rozładowaniem</w:t>
            </w:r>
          </w:p>
        </w:tc>
        <w:tc>
          <w:tcPr>
            <w:tcW w:w="5670" w:type="dxa"/>
            <w:tcMar>
              <w:top w:w="15" w:type="dxa"/>
              <w:left w:w="15" w:type="dxa"/>
              <w:bottom w:w="0" w:type="dxa"/>
              <w:right w:w="15" w:type="dxa"/>
            </w:tcMar>
            <w:vAlign w:val="center"/>
            <w:hideMark/>
          </w:tcPr>
          <w:p w14:paraId="6805E2D7"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Tak</w:t>
            </w:r>
          </w:p>
        </w:tc>
      </w:tr>
      <w:tr w:rsidR="000D4584" w:rsidRPr="009D646F" w14:paraId="2D27E15F" w14:textId="77777777" w:rsidTr="00CF39C2">
        <w:trPr>
          <w:trHeight w:val="255"/>
        </w:trPr>
        <w:tc>
          <w:tcPr>
            <w:tcW w:w="4877" w:type="dxa"/>
            <w:tcMar>
              <w:top w:w="15" w:type="dxa"/>
              <w:left w:w="15" w:type="dxa"/>
              <w:bottom w:w="0" w:type="dxa"/>
              <w:right w:w="15" w:type="dxa"/>
            </w:tcMar>
            <w:vAlign w:val="center"/>
            <w:hideMark/>
          </w:tcPr>
          <w:p w14:paraId="21FF745D"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Okresowy automatyczny test baterii</w:t>
            </w:r>
          </w:p>
        </w:tc>
        <w:tc>
          <w:tcPr>
            <w:tcW w:w="5670" w:type="dxa"/>
            <w:tcMar>
              <w:top w:w="15" w:type="dxa"/>
              <w:left w:w="15" w:type="dxa"/>
              <w:bottom w:w="0" w:type="dxa"/>
              <w:right w:w="15" w:type="dxa"/>
            </w:tcMar>
            <w:vAlign w:val="center"/>
            <w:hideMark/>
          </w:tcPr>
          <w:p w14:paraId="601FC756"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Tak </w:t>
            </w:r>
          </w:p>
        </w:tc>
      </w:tr>
      <w:tr w:rsidR="000D4584" w:rsidRPr="009D646F" w14:paraId="3298DFFA" w14:textId="77777777" w:rsidTr="00CF39C2">
        <w:trPr>
          <w:trHeight w:val="1700"/>
        </w:trPr>
        <w:tc>
          <w:tcPr>
            <w:tcW w:w="4877" w:type="dxa"/>
            <w:tcMar>
              <w:top w:w="15" w:type="dxa"/>
              <w:left w:w="15" w:type="dxa"/>
              <w:bottom w:w="0" w:type="dxa"/>
              <w:right w:w="15" w:type="dxa"/>
            </w:tcMar>
            <w:vAlign w:val="center"/>
            <w:hideMark/>
          </w:tcPr>
          <w:p w14:paraId="3BF2C8C4"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System zarządzania pracą baterii</w:t>
            </w:r>
          </w:p>
        </w:tc>
        <w:tc>
          <w:tcPr>
            <w:tcW w:w="5670" w:type="dxa"/>
            <w:tcMar>
              <w:top w:w="15" w:type="dxa"/>
              <w:left w:w="15" w:type="dxa"/>
              <w:bottom w:w="0" w:type="dxa"/>
              <w:right w:w="15" w:type="dxa"/>
            </w:tcMar>
            <w:vAlign w:val="center"/>
            <w:hideMark/>
          </w:tcPr>
          <w:p w14:paraId="6C0CE4F0"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System nieciągłego ładowania baterii. Do oferty dołączyć należy opis algorytmu ładowania nieciągłego baterii. W opisie znaleźć się muszą informacje nt. trwania okresów ładowania forsującego, konserwującego i okresu spoczynkowego (tzw. </w:t>
            </w:r>
            <w:proofErr w:type="spellStart"/>
            <w:r w:rsidRPr="009D646F">
              <w:rPr>
                <w:rFonts w:ascii="Arial" w:eastAsia="Times New Roman" w:hAnsi="Arial" w:cs="Arial"/>
                <w:sz w:val="18"/>
                <w:szCs w:val="18"/>
                <w:lang w:eastAsia="pl-PL"/>
              </w:rPr>
              <w:t>restingu</w:t>
            </w:r>
            <w:proofErr w:type="spellEnd"/>
            <w:r w:rsidRPr="009D646F">
              <w:rPr>
                <w:rFonts w:ascii="Arial" w:eastAsia="Times New Roman" w:hAnsi="Arial" w:cs="Arial"/>
                <w:sz w:val="18"/>
                <w:szCs w:val="18"/>
                <w:lang w:eastAsia="pl-PL"/>
              </w:rPr>
              <w:t>). Okres spoczynkowy w jednym cyklu nie może być krótszy niż 14 dni. Opis powinien być materiałem firmowym producenta lub musi być przez niego potwierdzony.</w:t>
            </w:r>
          </w:p>
        </w:tc>
      </w:tr>
      <w:tr w:rsidR="000D4584" w:rsidRPr="009D646F" w14:paraId="48ECAE1F" w14:textId="77777777" w:rsidTr="00CF39C2">
        <w:trPr>
          <w:trHeight w:val="255"/>
        </w:trPr>
        <w:tc>
          <w:tcPr>
            <w:tcW w:w="4877" w:type="dxa"/>
            <w:tcMar>
              <w:top w:w="15" w:type="dxa"/>
              <w:left w:w="15" w:type="dxa"/>
              <w:bottom w:w="0" w:type="dxa"/>
              <w:right w:w="15" w:type="dxa"/>
            </w:tcMar>
            <w:vAlign w:val="center"/>
            <w:hideMark/>
          </w:tcPr>
          <w:p w14:paraId="697C08A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Możliwość uruchomienia bez napięcia w sieci</w:t>
            </w:r>
          </w:p>
        </w:tc>
        <w:tc>
          <w:tcPr>
            <w:tcW w:w="5670" w:type="dxa"/>
            <w:tcMar>
              <w:top w:w="15" w:type="dxa"/>
              <w:left w:w="15" w:type="dxa"/>
              <w:bottom w:w="0" w:type="dxa"/>
              <w:right w:w="15" w:type="dxa"/>
            </w:tcMar>
            <w:vAlign w:val="center"/>
            <w:hideMark/>
          </w:tcPr>
          <w:p w14:paraId="566497B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Tak</w:t>
            </w:r>
          </w:p>
        </w:tc>
      </w:tr>
      <w:tr w:rsidR="000D4584" w:rsidRPr="009D646F" w14:paraId="4979AFDE" w14:textId="77777777" w:rsidTr="00CF39C2">
        <w:trPr>
          <w:trHeight w:val="255"/>
        </w:trPr>
        <w:tc>
          <w:tcPr>
            <w:tcW w:w="4877" w:type="dxa"/>
            <w:tcMar>
              <w:top w:w="15" w:type="dxa"/>
              <w:left w:w="15" w:type="dxa"/>
              <w:bottom w:w="0" w:type="dxa"/>
              <w:right w:w="15" w:type="dxa"/>
            </w:tcMar>
            <w:vAlign w:val="center"/>
            <w:hideMark/>
          </w:tcPr>
          <w:p w14:paraId="5B8A615B"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Baterie wewnętrzne o pojemności nie mniejszej niż  </w:t>
            </w:r>
          </w:p>
        </w:tc>
        <w:tc>
          <w:tcPr>
            <w:tcW w:w="5670" w:type="dxa"/>
            <w:tcMar>
              <w:top w:w="15" w:type="dxa"/>
              <w:left w:w="15" w:type="dxa"/>
              <w:bottom w:w="0" w:type="dxa"/>
              <w:right w:w="15" w:type="dxa"/>
            </w:tcMar>
            <w:vAlign w:val="center"/>
            <w:hideMark/>
          </w:tcPr>
          <w:p w14:paraId="66C5BD0B"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7Ah 12V, minimum 6 szt.</w:t>
            </w:r>
          </w:p>
        </w:tc>
      </w:tr>
      <w:tr w:rsidR="000D4584" w:rsidRPr="009D646F" w14:paraId="6618C60B" w14:textId="77777777" w:rsidTr="00CF39C2">
        <w:trPr>
          <w:trHeight w:val="255"/>
        </w:trPr>
        <w:tc>
          <w:tcPr>
            <w:tcW w:w="4877" w:type="dxa"/>
            <w:tcMar>
              <w:top w:w="15" w:type="dxa"/>
              <w:left w:w="15" w:type="dxa"/>
              <w:bottom w:w="0" w:type="dxa"/>
              <w:right w:w="15" w:type="dxa"/>
            </w:tcMar>
            <w:vAlign w:val="center"/>
            <w:hideMark/>
          </w:tcPr>
          <w:p w14:paraId="6BAFF2F7"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Czas ładowania baterii do poziomu 90%</w:t>
            </w:r>
          </w:p>
        </w:tc>
        <w:tc>
          <w:tcPr>
            <w:tcW w:w="5670" w:type="dxa"/>
            <w:tcMar>
              <w:top w:w="15" w:type="dxa"/>
              <w:left w:w="15" w:type="dxa"/>
              <w:bottom w:w="0" w:type="dxa"/>
              <w:right w:w="15" w:type="dxa"/>
            </w:tcMar>
            <w:vAlign w:val="center"/>
            <w:hideMark/>
          </w:tcPr>
          <w:p w14:paraId="5808F101"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&lt; 3 godz. do 90% pojemności użytkowej</w:t>
            </w:r>
          </w:p>
        </w:tc>
      </w:tr>
      <w:tr w:rsidR="000D4584" w:rsidRPr="009D646F" w14:paraId="181B2503" w14:textId="77777777" w:rsidTr="00CF39C2">
        <w:trPr>
          <w:trHeight w:val="255"/>
        </w:trPr>
        <w:tc>
          <w:tcPr>
            <w:tcW w:w="4877" w:type="dxa"/>
            <w:vMerge w:val="restart"/>
            <w:tcMar>
              <w:top w:w="15" w:type="dxa"/>
              <w:left w:w="15" w:type="dxa"/>
              <w:bottom w:w="0" w:type="dxa"/>
              <w:right w:w="15" w:type="dxa"/>
            </w:tcMar>
            <w:vAlign w:val="center"/>
            <w:hideMark/>
          </w:tcPr>
          <w:p w14:paraId="447C35F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Interfejs komunikacyjny </w:t>
            </w:r>
          </w:p>
        </w:tc>
        <w:tc>
          <w:tcPr>
            <w:tcW w:w="5670" w:type="dxa"/>
            <w:tcMar>
              <w:top w:w="15" w:type="dxa"/>
              <w:left w:w="15" w:type="dxa"/>
              <w:bottom w:w="0" w:type="dxa"/>
              <w:right w:w="15" w:type="dxa"/>
            </w:tcMar>
            <w:vAlign w:val="center"/>
            <w:hideMark/>
          </w:tcPr>
          <w:p w14:paraId="6C2E766E"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USB</w:t>
            </w:r>
          </w:p>
        </w:tc>
      </w:tr>
      <w:tr w:rsidR="000D4584" w:rsidRPr="009D646F" w14:paraId="0AA17BC1" w14:textId="77777777" w:rsidTr="00CF39C2">
        <w:trPr>
          <w:trHeight w:val="255"/>
        </w:trPr>
        <w:tc>
          <w:tcPr>
            <w:tcW w:w="4877" w:type="dxa"/>
            <w:vMerge/>
            <w:vAlign w:val="center"/>
            <w:hideMark/>
          </w:tcPr>
          <w:p w14:paraId="7605FDA5"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5EE0A08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RS232 DB-9 żeński (HID)</w:t>
            </w:r>
          </w:p>
        </w:tc>
      </w:tr>
      <w:tr w:rsidR="000D4584" w:rsidRPr="009D646F" w14:paraId="31143601" w14:textId="77777777" w:rsidTr="00CF39C2">
        <w:trPr>
          <w:trHeight w:val="255"/>
        </w:trPr>
        <w:tc>
          <w:tcPr>
            <w:tcW w:w="4877" w:type="dxa"/>
            <w:vMerge/>
            <w:vAlign w:val="center"/>
            <w:hideMark/>
          </w:tcPr>
          <w:p w14:paraId="7E7FF0FD"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0D4D0489"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styki przekaźnikowe</w:t>
            </w:r>
          </w:p>
        </w:tc>
      </w:tr>
      <w:tr w:rsidR="000D4584" w:rsidRPr="009D646F" w14:paraId="79447B3B" w14:textId="77777777" w:rsidTr="00CF39C2">
        <w:trPr>
          <w:trHeight w:val="255"/>
        </w:trPr>
        <w:tc>
          <w:tcPr>
            <w:tcW w:w="4877" w:type="dxa"/>
            <w:vMerge/>
            <w:vAlign w:val="center"/>
            <w:hideMark/>
          </w:tcPr>
          <w:p w14:paraId="1A42514F"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7D36002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 • </w:t>
            </w:r>
            <w:proofErr w:type="spellStart"/>
            <w:r w:rsidRPr="009D646F">
              <w:rPr>
                <w:rFonts w:ascii="Arial" w:eastAsia="Times New Roman" w:hAnsi="Arial" w:cs="Arial"/>
                <w:sz w:val="18"/>
                <w:szCs w:val="18"/>
                <w:lang w:eastAsia="pl-PL"/>
              </w:rPr>
              <w:t>miniport</w:t>
            </w:r>
            <w:proofErr w:type="spellEnd"/>
            <w:r w:rsidRPr="009D646F">
              <w:rPr>
                <w:rFonts w:ascii="Arial" w:eastAsia="Times New Roman" w:hAnsi="Arial" w:cs="Arial"/>
                <w:sz w:val="18"/>
                <w:szCs w:val="18"/>
                <w:lang w:eastAsia="pl-PL"/>
              </w:rPr>
              <w:t xml:space="preserve"> wyłącznik ON/OFF</w:t>
            </w:r>
          </w:p>
        </w:tc>
      </w:tr>
      <w:tr w:rsidR="000D4584" w:rsidRPr="009D646F" w14:paraId="58E28C16" w14:textId="77777777" w:rsidTr="00CF39C2">
        <w:trPr>
          <w:trHeight w:val="315"/>
        </w:trPr>
        <w:tc>
          <w:tcPr>
            <w:tcW w:w="4877" w:type="dxa"/>
            <w:vMerge/>
            <w:vAlign w:val="center"/>
            <w:hideMark/>
          </w:tcPr>
          <w:p w14:paraId="3BE7FDA6"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4DFA9296"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SNMP/Ethernet</w:t>
            </w:r>
          </w:p>
        </w:tc>
      </w:tr>
      <w:tr w:rsidR="000D4584" w:rsidRPr="009D646F" w14:paraId="4ACFB26F" w14:textId="77777777" w:rsidTr="00CF39C2">
        <w:trPr>
          <w:trHeight w:val="1700"/>
        </w:trPr>
        <w:tc>
          <w:tcPr>
            <w:tcW w:w="4877" w:type="dxa"/>
            <w:vMerge w:val="restart"/>
            <w:tcMar>
              <w:top w:w="15" w:type="dxa"/>
              <w:left w:w="15" w:type="dxa"/>
              <w:bottom w:w="0" w:type="dxa"/>
              <w:right w:w="15" w:type="dxa"/>
            </w:tcMar>
            <w:vAlign w:val="center"/>
            <w:hideMark/>
          </w:tcPr>
          <w:p w14:paraId="57DD765B"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Panel sterowania z wyświetlaczem LCD</w:t>
            </w:r>
          </w:p>
        </w:tc>
        <w:tc>
          <w:tcPr>
            <w:tcW w:w="5670" w:type="dxa"/>
            <w:tcMar>
              <w:top w:w="15" w:type="dxa"/>
              <w:left w:w="15" w:type="dxa"/>
              <w:bottom w:w="0" w:type="dxa"/>
              <w:right w:w="15" w:type="dxa"/>
            </w:tcMar>
            <w:vAlign w:val="center"/>
            <w:hideMark/>
          </w:tcPr>
          <w:p w14:paraId="661267EF"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 • Panel LCD obrotowy (do ułatwienia odczytów przy obu wariantach montażu </w:t>
            </w:r>
            <w:proofErr w:type="spellStart"/>
            <w:r w:rsidRPr="009D646F">
              <w:rPr>
                <w:rFonts w:ascii="Arial" w:eastAsia="Times New Roman" w:hAnsi="Arial" w:cs="Arial"/>
                <w:sz w:val="18"/>
                <w:szCs w:val="18"/>
                <w:lang w:eastAsia="pl-PL"/>
              </w:rPr>
              <w:t>UPSa</w:t>
            </w:r>
            <w:proofErr w:type="spellEnd"/>
            <w:r w:rsidRPr="009D646F">
              <w:rPr>
                <w:rFonts w:ascii="Arial" w:eastAsia="Times New Roman" w:hAnsi="Arial" w:cs="Arial"/>
                <w:sz w:val="18"/>
                <w:szCs w:val="18"/>
                <w:lang w:eastAsia="pl-PL"/>
              </w:rPr>
              <w:t xml:space="preserve">). Dostarcza informacji o : stanie pracy urządzenia, stanie obciążenia, pomiarach i ustawieniach.    Funkcje ustawień i odczytów: lokalne, wyjścia (napięcie wyjściowe ,  częstotliwość wyjściowa), baterii (test baterii), pomiary i dane (numer </w:t>
            </w:r>
            <w:proofErr w:type="spellStart"/>
            <w:r w:rsidRPr="009D646F">
              <w:rPr>
                <w:rFonts w:ascii="Arial" w:eastAsia="Times New Roman" w:hAnsi="Arial" w:cs="Arial"/>
                <w:sz w:val="18"/>
                <w:szCs w:val="18"/>
                <w:lang w:eastAsia="pl-PL"/>
              </w:rPr>
              <w:t>seryjny,napięcie</w:t>
            </w:r>
            <w:proofErr w:type="spellEnd"/>
            <w:r w:rsidRPr="009D646F">
              <w:rPr>
                <w:rFonts w:ascii="Arial" w:eastAsia="Times New Roman" w:hAnsi="Arial" w:cs="Arial"/>
                <w:sz w:val="18"/>
                <w:szCs w:val="18"/>
                <w:lang w:eastAsia="pl-PL"/>
              </w:rPr>
              <w:t xml:space="preserve"> i częstotliwość wejściowa i wyjściowa, poziom obciążenia, pozostały czas podtrzymania, wydajność, zużycie energii w kWh).</w:t>
            </w:r>
          </w:p>
        </w:tc>
      </w:tr>
      <w:tr w:rsidR="000D4584" w:rsidRPr="009D646F" w14:paraId="37C6FC43" w14:textId="77777777" w:rsidTr="00CF39C2">
        <w:trPr>
          <w:trHeight w:val="315"/>
        </w:trPr>
        <w:tc>
          <w:tcPr>
            <w:tcW w:w="4877" w:type="dxa"/>
            <w:vMerge/>
            <w:vAlign w:val="center"/>
            <w:hideMark/>
          </w:tcPr>
          <w:p w14:paraId="38F8508C"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2936E78C"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Poziomy rząd przycisków sterowania</w:t>
            </w:r>
          </w:p>
        </w:tc>
      </w:tr>
      <w:tr w:rsidR="000D4584" w:rsidRPr="009D646F" w14:paraId="54D7D83E" w14:textId="77777777" w:rsidTr="00CF39C2">
        <w:trPr>
          <w:trHeight w:val="580"/>
        </w:trPr>
        <w:tc>
          <w:tcPr>
            <w:tcW w:w="4877" w:type="dxa"/>
            <w:vMerge/>
            <w:vAlign w:val="center"/>
            <w:hideMark/>
          </w:tcPr>
          <w:p w14:paraId="0FE901DC"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78F91129"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 • Poziomy rząd wskaźników stanu : </w:t>
            </w:r>
            <w:proofErr w:type="spellStart"/>
            <w:r w:rsidRPr="009D646F">
              <w:rPr>
                <w:rFonts w:ascii="Arial" w:eastAsia="Times New Roman" w:hAnsi="Arial" w:cs="Arial"/>
                <w:sz w:val="18"/>
                <w:szCs w:val="18"/>
                <w:lang w:eastAsia="pl-PL"/>
              </w:rPr>
              <w:t>zasialanie</w:t>
            </w:r>
            <w:proofErr w:type="spellEnd"/>
            <w:r w:rsidRPr="009D646F">
              <w:rPr>
                <w:rFonts w:ascii="Arial" w:eastAsia="Times New Roman" w:hAnsi="Arial" w:cs="Arial"/>
                <w:sz w:val="18"/>
                <w:szCs w:val="18"/>
                <w:lang w:eastAsia="pl-PL"/>
              </w:rPr>
              <w:t xml:space="preserve"> z siec(zielony), trybu bateryjnego (żółty), usterki (czerwony)</w:t>
            </w:r>
          </w:p>
        </w:tc>
      </w:tr>
      <w:tr w:rsidR="000D4584" w:rsidRPr="009D646F" w14:paraId="2DCC0C93" w14:textId="77777777" w:rsidTr="00CF39C2">
        <w:trPr>
          <w:trHeight w:val="285"/>
        </w:trPr>
        <w:tc>
          <w:tcPr>
            <w:tcW w:w="4877" w:type="dxa"/>
            <w:vMerge/>
            <w:vAlign w:val="center"/>
            <w:hideMark/>
          </w:tcPr>
          <w:p w14:paraId="5B8E0C08"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737087C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Sygnalizator akustyczny</w:t>
            </w:r>
          </w:p>
        </w:tc>
      </w:tr>
      <w:tr w:rsidR="000D4584" w:rsidRPr="009D646F" w14:paraId="5C555C3D" w14:textId="77777777" w:rsidTr="00CF39C2">
        <w:trPr>
          <w:trHeight w:val="255"/>
        </w:trPr>
        <w:tc>
          <w:tcPr>
            <w:tcW w:w="4877" w:type="dxa"/>
            <w:vMerge w:val="restart"/>
            <w:tcMar>
              <w:top w:w="15" w:type="dxa"/>
              <w:left w:w="15" w:type="dxa"/>
              <w:bottom w:w="0" w:type="dxa"/>
              <w:right w:w="15" w:type="dxa"/>
            </w:tcMar>
            <w:vAlign w:val="center"/>
            <w:hideMark/>
          </w:tcPr>
          <w:p w14:paraId="30BAF666"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Sygnały akustyczne</w:t>
            </w:r>
          </w:p>
        </w:tc>
        <w:tc>
          <w:tcPr>
            <w:tcW w:w="5670" w:type="dxa"/>
            <w:tcMar>
              <w:top w:w="15" w:type="dxa"/>
              <w:left w:w="15" w:type="dxa"/>
              <w:bottom w:w="0" w:type="dxa"/>
              <w:right w:w="15" w:type="dxa"/>
            </w:tcMar>
            <w:vAlign w:val="center"/>
            <w:hideMark/>
          </w:tcPr>
          <w:p w14:paraId="0F8B6519"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Awaria</w:t>
            </w:r>
          </w:p>
        </w:tc>
      </w:tr>
      <w:tr w:rsidR="000D4584" w:rsidRPr="009D646F" w14:paraId="12327F76" w14:textId="77777777" w:rsidTr="00CF39C2">
        <w:trPr>
          <w:trHeight w:val="255"/>
        </w:trPr>
        <w:tc>
          <w:tcPr>
            <w:tcW w:w="4877" w:type="dxa"/>
            <w:vMerge/>
            <w:vAlign w:val="center"/>
            <w:hideMark/>
          </w:tcPr>
          <w:p w14:paraId="5E224E7F"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652A5280"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Niski stan naładowania baterii</w:t>
            </w:r>
          </w:p>
        </w:tc>
      </w:tr>
      <w:tr w:rsidR="000D4584" w:rsidRPr="009D646F" w14:paraId="005A09B2" w14:textId="77777777" w:rsidTr="00CF39C2">
        <w:trPr>
          <w:trHeight w:val="255"/>
        </w:trPr>
        <w:tc>
          <w:tcPr>
            <w:tcW w:w="4877" w:type="dxa"/>
            <w:vMerge/>
            <w:vAlign w:val="center"/>
            <w:hideMark/>
          </w:tcPr>
          <w:p w14:paraId="4AFB686C"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29E1E45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Przeciążenie</w:t>
            </w:r>
          </w:p>
        </w:tc>
      </w:tr>
      <w:tr w:rsidR="000D4584" w:rsidRPr="009D646F" w14:paraId="017652B5" w14:textId="77777777" w:rsidTr="00CF39C2">
        <w:trPr>
          <w:trHeight w:val="255"/>
        </w:trPr>
        <w:tc>
          <w:tcPr>
            <w:tcW w:w="4877" w:type="dxa"/>
            <w:vMerge/>
            <w:vAlign w:val="center"/>
            <w:hideMark/>
          </w:tcPr>
          <w:p w14:paraId="4826DA0B"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1587B0EC"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Serwis</w:t>
            </w:r>
          </w:p>
        </w:tc>
      </w:tr>
      <w:tr w:rsidR="000D4584" w:rsidRPr="009D646F" w14:paraId="757075E8" w14:textId="77777777" w:rsidTr="00CF39C2">
        <w:trPr>
          <w:trHeight w:val="255"/>
        </w:trPr>
        <w:tc>
          <w:tcPr>
            <w:tcW w:w="4877" w:type="dxa"/>
            <w:vMerge w:val="restart"/>
            <w:tcMar>
              <w:top w:w="15" w:type="dxa"/>
              <w:left w:w="15" w:type="dxa"/>
              <w:bottom w:w="0" w:type="dxa"/>
              <w:right w:w="15" w:type="dxa"/>
            </w:tcMar>
            <w:vAlign w:val="center"/>
            <w:hideMark/>
          </w:tcPr>
          <w:p w14:paraId="120A5E32"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Przyciski sterujące i wskaźniki diodowe LED</w:t>
            </w:r>
          </w:p>
        </w:tc>
        <w:tc>
          <w:tcPr>
            <w:tcW w:w="5670" w:type="dxa"/>
            <w:tcMar>
              <w:top w:w="15" w:type="dxa"/>
              <w:left w:w="15" w:type="dxa"/>
              <w:bottom w:w="0" w:type="dxa"/>
              <w:right w:w="15" w:type="dxa"/>
            </w:tcMar>
            <w:vAlign w:val="center"/>
            <w:hideMark/>
          </w:tcPr>
          <w:p w14:paraId="32CC4DDD"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Przycisk Escape (anulowanie)</w:t>
            </w:r>
          </w:p>
        </w:tc>
      </w:tr>
      <w:tr w:rsidR="000D4584" w:rsidRPr="009D646F" w14:paraId="17D8291F" w14:textId="77777777" w:rsidTr="00CF39C2">
        <w:trPr>
          <w:trHeight w:val="255"/>
        </w:trPr>
        <w:tc>
          <w:tcPr>
            <w:tcW w:w="4877" w:type="dxa"/>
            <w:vMerge/>
            <w:vAlign w:val="center"/>
            <w:hideMark/>
          </w:tcPr>
          <w:p w14:paraId="15EE7DDF"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795FA18F"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Przyciski funkcyjne (przewijanie w górę i w dół)</w:t>
            </w:r>
          </w:p>
        </w:tc>
      </w:tr>
      <w:tr w:rsidR="000D4584" w:rsidRPr="009D646F" w14:paraId="273174B7" w14:textId="77777777" w:rsidTr="00CF39C2">
        <w:trPr>
          <w:trHeight w:val="255"/>
        </w:trPr>
        <w:tc>
          <w:tcPr>
            <w:tcW w:w="4877" w:type="dxa"/>
            <w:vMerge/>
            <w:vAlign w:val="center"/>
            <w:hideMark/>
          </w:tcPr>
          <w:p w14:paraId="6C26CEF0"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27DDC39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 • Przycisk </w:t>
            </w:r>
            <w:proofErr w:type="spellStart"/>
            <w:r w:rsidRPr="009D646F">
              <w:rPr>
                <w:rFonts w:ascii="Arial" w:eastAsia="Times New Roman" w:hAnsi="Arial" w:cs="Arial"/>
                <w:sz w:val="18"/>
                <w:szCs w:val="18"/>
                <w:lang w:eastAsia="pl-PL"/>
              </w:rPr>
              <w:t>Enter</w:t>
            </w:r>
            <w:proofErr w:type="spellEnd"/>
            <w:r w:rsidRPr="009D646F">
              <w:rPr>
                <w:rFonts w:ascii="Arial" w:eastAsia="Times New Roman" w:hAnsi="Arial" w:cs="Arial"/>
                <w:sz w:val="18"/>
                <w:szCs w:val="18"/>
                <w:lang w:eastAsia="pl-PL"/>
              </w:rPr>
              <w:t xml:space="preserve"> (potwierdzający)</w:t>
            </w:r>
          </w:p>
        </w:tc>
      </w:tr>
      <w:tr w:rsidR="000D4584" w:rsidRPr="009D646F" w14:paraId="18C1ECBF" w14:textId="77777777" w:rsidTr="00CF39C2">
        <w:trPr>
          <w:trHeight w:val="255"/>
        </w:trPr>
        <w:tc>
          <w:tcPr>
            <w:tcW w:w="4877" w:type="dxa"/>
            <w:vMerge/>
            <w:vAlign w:val="center"/>
            <w:hideMark/>
          </w:tcPr>
          <w:p w14:paraId="443E0F80"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1BE589FD"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Przycisk ON/OFF załączenia i wyłączenia </w:t>
            </w:r>
          </w:p>
        </w:tc>
      </w:tr>
      <w:tr w:rsidR="000D4584" w:rsidRPr="009D646F" w14:paraId="5F561329" w14:textId="77777777" w:rsidTr="00CF39C2">
        <w:trPr>
          <w:trHeight w:val="255"/>
        </w:trPr>
        <w:tc>
          <w:tcPr>
            <w:tcW w:w="4877" w:type="dxa"/>
            <w:vMerge/>
            <w:vAlign w:val="center"/>
            <w:hideMark/>
          </w:tcPr>
          <w:p w14:paraId="4B28A277"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70ED8C70"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LED trybu zasilania z siec i(kolor zielony)</w:t>
            </w:r>
          </w:p>
        </w:tc>
      </w:tr>
      <w:tr w:rsidR="000D4584" w:rsidRPr="009D646F" w14:paraId="4FE0A254" w14:textId="77777777" w:rsidTr="00CF39C2">
        <w:trPr>
          <w:trHeight w:val="255"/>
        </w:trPr>
        <w:tc>
          <w:tcPr>
            <w:tcW w:w="4877" w:type="dxa"/>
            <w:vMerge/>
            <w:vAlign w:val="center"/>
            <w:hideMark/>
          </w:tcPr>
          <w:p w14:paraId="5833B9E3"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536F25A9"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LED trybu baterii (kolor żółty)</w:t>
            </w:r>
          </w:p>
        </w:tc>
      </w:tr>
      <w:tr w:rsidR="000D4584" w:rsidRPr="009D646F" w14:paraId="740252F6" w14:textId="77777777" w:rsidTr="00CF39C2">
        <w:trPr>
          <w:trHeight w:val="255"/>
        </w:trPr>
        <w:tc>
          <w:tcPr>
            <w:tcW w:w="4877" w:type="dxa"/>
            <w:vMerge/>
            <w:vAlign w:val="center"/>
            <w:hideMark/>
          </w:tcPr>
          <w:p w14:paraId="277590C9"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6440244B"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 LED usterki (kolor czerwony)</w:t>
            </w:r>
          </w:p>
        </w:tc>
      </w:tr>
      <w:tr w:rsidR="000D4584" w:rsidRPr="009D646F" w14:paraId="7DD068FA" w14:textId="77777777" w:rsidTr="00CF39C2">
        <w:trPr>
          <w:trHeight w:val="255"/>
        </w:trPr>
        <w:tc>
          <w:tcPr>
            <w:tcW w:w="4877" w:type="dxa"/>
            <w:tcMar>
              <w:top w:w="15" w:type="dxa"/>
              <w:left w:w="15" w:type="dxa"/>
              <w:bottom w:w="0" w:type="dxa"/>
              <w:right w:w="15" w:type="dxa"/>
            </w:tcMar>
            <w:vAlign w:val="center"/>
            <w:hideMark/>
          </w:tcPr>
          <w:p w14:paraId="5D05C23C"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Typ obudowy </w:t>
            </w:r>
          </w:p>
        </w:tc>
        <w:tc>
          <w:tcPr>
            <w:tcW w:w="5670" w:type="dxa"/>
            <w:tcMar>
              <w:top w:w="15" w:type="dxa"/>
              <w:left w:w="15" w:type="dxa"/>
              <w:bottom w:w="0" w:type="dxa"/>
              <w:right w:w="15" w:type="dxa"/>
            </w:tcMar>
            <w:vAlign w:val="center"/>
            <w:hideMark/>
          </w:tcPr>
          <w:p w14:paraId="40F96E5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Uniwersalna Tower/</w:t>
            </w:r>
            <w:proofErr w:type="spellStart"/>
            <w:r w:rsidRPr="009D646F">
              <w:rPr>
                <w:rFonts w:ascii="Arial" w:eastAsia="Times New Roman" w:hAnsi="Arial" w:cs="Arial"/>
                <w:sz w:val="18"/>
                <w:szCs w:val="18"/>
                <w:lang w:eastAsia="pl-PL"/>
              </w:rPr>
              <w:t>Rack</w:t>
            </w:r>
            <w:proofErr w:type="spellEnd"/>
            <w:r w:rsidRPr="009D646F">
              <w:rPr>
                <w:rFonts w:ascii="Arial" w:eastAsia="Times New Roman" w:hAnsi="Arial" w:cs="Arial"/>
                <w:sz w:val="18"/>
                <w:szCs w:val="18"/>
                <w:lang w:eastAsia="pl-PL"/>
              </w:rPr>
              <w:t xml:space="preserve"> 2U</w:t>
            </w:r>
          </w:p>
        </w:tc>
      </w:tr>
      <w:tr w:rsidR="000D4584" w:rsidRPr="009D646F" w14:paraId="5AD53287" w14:textId="77777777" w:rsidTr="00CF39C2">
        <w:trPr>
          <w:trHeight w:val="300"/>
        </w:trPr>
        <w:tc>
          <w:tcPr>
            <w:tcW w:w="4877" w:type="dxa"/>
            <w:vMerge w:val="restart"/>
            <w:tcMar>
              <w:top w:w="15" w:type="dxa"/>
              <w:left w:w="15" w:type="dxa"/>
              <w:bottom w:w="0" w:type="dxa"/>
              <w:right w:w="15" w:type="dxa"/>
            </w:tcMar>
            <w:vAlign w:val="center"/>
            <w:hideMark/>
          </w:tcPr>
          <w:p w14:paraId="343AC02C"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Wyposażenie standardowe </w:t>
            </w:r>
          </w:p>
        </w:tc>
        <w:tc>
          <w:tcPr>
            <w:tcW w:w="5670" w:type="dxa"/>
            <w:tcMar>
              <w:top w:w="15" w:type="dxa"/>
              <w:left w:w="15" w:type="dxa"/>
              <w:bottom w:w="0" w:type="dxa"/>
              <w:right w:w="15" w:type="dxa"/>
            </w:tcMar>
            <w:vAlign w:val="center"/>
            <w:hideMark/>
          </w:tcPr>
          <w:p w14:paraId="4CEB35F2"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UPS, instrukcja obsługi(CD), instrukcja bezpieczeństwa</w:t>
            </w:r>
          </w:p>
        </w:tc>
      </w:tr>
      <w:tr w:rsidR="000D4584" w:rsidRPr="009D646F" w14:paraId="1279877D" w14:textId="77777777" w:rsidTr="00CF39C2">
        <w:trPr>
          <w:trHeight w:val="255"/>
        </w:trPr>
        <w:tc>
          <w:tcPr>
            <w:tcW w:w="4877" w:type="dxa"/>
            <w:vMerge/>
            <w:vAlign w:val="center"/>
            <w:hideMark/>
          </w:tcPr>
          <w:p w14:paraId="65D22641"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4A12693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1 x kabel szeregowy RS-232,</w:t>
            </w:r>
          </w:p>
        </w:tc>
      </w:tr>
      <w:tr w:rsidR="000D4584" w:rsidRPr="009D646F" w14:paraId="11D11228" w14:textId="77777777" w:rsidTr="00CF39C2">
        <w:trPr>
          <w:trHeight w:val="255"/>
        </w:trPr>
        <w:tc>
          <w:tcPr>
            <w:tcW w:w="4877" w:type="dxa"/>
            <w:vMerge/>
            <w:vAlign w:val="center"/>
            <w:hideMark/>
          </w:tcPr>
          <w:p w14:paraId="1414DEDB"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7FB622B7"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1 x kabel komunikacyjny USB</w:t>
            </w:r>
          </w:p>
        </w:tc>
      </w:tr>
      <w:tr w:rsidR="000D4584" w:rsidRPr="009D646F" w14:paraId="3D43C496" w14:textId="77777777" w:rsidTr="00CF39C2">
        <w:trPr>
          <w:trHeight w:val="255"/>
        </w:trPr>
        <w:tc>
          <w:tcPr>
            <w:tcW w:w="4877" w:type="dxa"/>
            <w:vMerge/>
            <w:vAlign w:val="center"/>
            <w:hideMark/>
          </w:tcPr>
          <w:p w14:paraId="7B8717F9"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08AFB5EE" w14:textId="1C667240"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1 x </w:t>
            </w:r>
            <w:r w:rsidR="006576C2" w:rsidRPr="009D646F">
              <w:rPr>
                <w:rFonts w:ascii="Arial" w:eastAsia="Times New Roman" w:hAnsi="Arial" w:cs="Arial"/>
                <w:sz w:val="18"/>
                <w:szCs w:val="18"/>
                <w:lang w:eastAsia="pl-PL"/>
              </w:rPr>
              <w:t>nośnik z o</w:t>
            </w:r>
            <w:r w:rsidRPr="009D646F">
              <w:rPr>
                <w:rFonts w:ascii="Arial" w:eastAsia="Times New Roman" w:hAnsi="Arial" w:cs="Arial"/>
                <w:sz w:val="18"/>
                <w:szCs w:val="18"/>
                <w:lang w:eastAsia="pl-PL"/>
              </w:rPr>
              <w:t>programowanie</w:t>
            </w:r>
            <w:r w:rsidR="006576C2" w:rsidRPr="009D646F">
              <w:rPr>
                <w:rFonts w:ascii="Arial" w:eastAsia="Times New Roman" w:hAnsi="Arial" w:cs="Arial"/>
                <w:sz w:val="18"/>
                <w:szCs w:val="18"/>
                <w:lang w:eastAsia="pl-PL"/>
              </w:rPr>
              <w:t>m</w:t>
            </w:r>
            <w:r w:rsidRPr="009D646F">
              <w:rPr>
                <w:rFonts w:ascii="Arial" w:eastAsia="Times New Roman" w:hAnsi="Arial" w:cs="Arial"/>
                <w:sz w:val="18"/>
                <w:szCs w:val="18"/>
                <w:lang w:eastAsia="pl-PL"/>
              </w:rPr>
              <w:t xml:space="preserve"> </w:t>
            </w:r>
          </w:p>
        </w:tc>
      </w:tr>
      <w:tr w:rsidR="000D4584" w:rsidRPr="009D646F" w14:paraId="5735F3BC" w14:textId="77777777" w:rsidTr="00CF39C2">
        <w:trPr>
          <w:trHeight w:val="255"/>
        </w:trPr>
        <w:tc>
          <w:tcPr>
            <w:tcW w:w="4877" w:type="dxa"/>
            <w:vMerge/>
            <w:vAlign w:val="center"/>
            <w:hideMark/>
          </w:tcPr>
          <w:p w14:paraId="1383B43A"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3EA5CAA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2 x kable wyjściowe IEC 10A</w:t>
            </w:r>
          </w:p>
        </w:tc>
      </w:tr>
      <w:tr w:rsidR="000D4584" w:rsidRPr="009D646F" w14:paraId="14C4961C" w14:textId="77777777" w:rsidTr="00CF39C2">
        <w:trPr>
          <w:trHeight w:val="255"/>
        </w:trPr>
        <w:tc>
          <w:tcPr>
            <w:tcW w:w="4877" w:type="dxa"/>
            <w:vMerge/>
            <w:vAlign w:val="center"/>
            <w:hideMark/>
          </w:tcPr>
          <w:p w14:paraId="2A77CB33"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50BB29E2"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2 x uchwyty kablowe</w:t>
            </w:r>
          </w:p>
        </w:tc>
      </w:tr>
      <w:tr w:rsidR="000D4584" w:rsidRPr="009D646F" w14:paraId="4250981C" w14:textId="77777777" w:rsidTr="00CF39C2">
        <w:trPr>
          <w:trHeight w:val="255"/>
        </w:trPr>
        <w:tc>
          <w:tcPr>
            <w:tcW w:w="4877" w:type="dxa"/>
            <w:vMerge/>
            <w:vAlign w:val="center"/>
            <w:hideMark/>
          </w:tcPr>
          <w:p w14:paraId="4E477E80"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27CCD95B"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1 x zestaw szyn montażowych 19’</w:t>
            </w:r>
          </w:p>
        </w:tc>
      </w:tr>
      <w:tr w:rsidR="000D4584" w:rsidRPr="009D646F" w14:paraId="05ED1F1D" w14:textId="77777777" w:rsidTr="00CF39C2">
        <w:trPr>
          <w:trHeight w:val="255"/>
        </w:trPr>
        <w:tc>
          <w:tcPr>
            <w:tcW w:w="4877" w:type="dxa"/>
            <w:vMerge/>
            <w:vAlign w:val="center"/>
            <w:hideMark/>
          </w:tcPr>
          <w:p w14:paraId="72496FF7"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06594ACC"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1x kabel wejściowy </w:t>
            </w:r>
          </w:p>
        </w:tc>
      </w:tr>
      <w:tr w:rsidR="000D4584" w:rsidRPr="009D646F" w14:paraId="074E3668" w14:textId="77777777" w:rsidTr="00CF39C2">
        <w:trPr>
          <w:trHeight w:val="255"/>
        </w:trPr>
        <w:tc>
          <w:tcPr>
            <w:tcW w:w="4877" w:type="dxa"/>
            <w:vMerge/>
            <w:vAlign w:val="center"/>
            <w:hideMark/>
          </w:tcPr>
          <w:p w14:paraId="5022773E"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554574F1" w14:textId="72F1E8E2"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1x karta sieciowa</w:t>
            </w:r>
            <w:r w:rsidR="006576C2" w:rsidRPr="009D646F">
              <w:rPr>
                <w:rFonts w:ascii="Arial" w:eastAsia="Times New Roman" w:hAnsi="Arial" w:cs="Arial"/>
                <w:sz w:val="18"/>
                <w:szCs w:val="18"/>
                <w:lang w:eastAsia="pl-PL"/>
              </w:rPr>
              <w:t xml:space="preserve"> </w:t>
            </w:r>
            <w:r w:rsidRPr="009D646F">
              <w:rPr>
                <w:rFonts w:ascii="Arial" w:eastAsia="Times New Roman" w:hAnsi="Arial" w:cs="Arial"/>
                <w:sz w:val="18"/>
                <w:szCs w:val="18"/>
                <w:lang w:eastAsia="pl-PL"/>
              </w:rPr>
              <w:t>Ethernet </w:t>
            </w:r>
          </w:p>
        </w:tc>
      </w:tr>
      <w:tr w:rsidR="000D4584" w:rsidRPr="009D646F" w14:paraId="4636FCA1" w14:textId="77777777" w:rsidTr="00CF39C2">
        <w:trPr>
          <w:trHeight w:val="860"/>
        </w:trPr>
        <w:tc>
          <w:tcPr>
            <w:tcW w:w="4877" w:type="dxa"/>
            <w:vMerge w:val="restart"/>
            <w:tcMar>
              <w:top w:w="15" w:type="dxa"/>
              <w:left w:w="15" w:type="dxa"/>
              <w:bottom w:w="0" w:type="dxa"/>
              <w:right w:w="15" w:type="dxa"/>
            </w:tcMar>
            <w:vAlign w:val="center"/>
            <w:hideMark/>
          </w:tcPr>
          <w:p w14:paraId="6E67DEE4"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Dane techniczne karty SNMP</w:t>
            </w:r>
          </w:p>
        </w:tc>
        <w:tc>
          <w:tcPr>
            <w:tcW w:w="5670" w:type="dxa"/>
            <w:tcMar>
              <w:top w:w="15" w:type="dxa"/>
              <w:left w:w="15" w:type="dxa"/>
              <w:bottom w:w="0" w:type="dxa"/>
              <w:right w:w="15" w:type="dxa"/>
            </w:tcMar>
            <w:vAlign w:val="center"/>
            <w:hideMark/>
          </w:tcPr>
          <w:p w14:paraId="21DECF29" w14:textId="45800FC0"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b/>
                <w:bCs/>
                <w:sz w:val="18"/>
                <w:szCs w:val="18"/>
                <w:lang w:eastAsia="pl-PL"/>
              </w:rPr>
              <w:t xml:space="preserve">Network </w:t>
            </w:r>
            <w:proofErr w:type="spellStart"/>
            <w:r w:rsidRPr="009D646F">
              <w:rPr>
                <w:rFonts w:ascii="Arial" w:eastAsia="Times New Roman" w:hAnsi="Arial" w:cs="Arial"/>
                <w:b/>
                <w:bCs/>
                <w:sz w:val="18"/>
                <w:szCs w:val="18"/>
                <w:lang w:eastAsia="pl-PL"/>
              </w:rPr>
              <w:t>Support</w:t>
            </w:r>
            <w:proofErr w:type="spellEnd"/>
            <w:r w:rsidRPr="009D646F">
              <w:rPr>
                <w:rFonts w:ascii="Arial" w:eastAsia="Times New Roman" w:hAnsi="Arial" w:cs="Arial"/>
                <w:b/>
                <w:bCs/>
                <w:sz w:val="18"/>
                <w:szCs w:val="18"/>
                <w:lang w:eastAsia="pl-PL"/>
              </w:rPr>
              <w:t>:</w:t>
            </w:r>
            <w:r w:rsidRPr="009D646F">
              <w:rPr>
                <w:rFonts w:ascii="Arial" w:eastAsia="Times New Roman" w:hAnsi="Arial" w:cs="Arial"/>
                <w:sz w:val="18"/>
                <w:szCs w:val="18"/>
                <w:lang w:eastAsia="pl-PL"/>
              </w:rPr>
              <w:t xml:space="preserve"> Ethernet 10Mbps - Half duplex - 10Mbps - Full duplex - 100Mbps - Half duplex - 100Mbps - Full duplex - 1.0 </w:t>
            </w:r>
            <w:proofErr w:type="spellStart"/>
            <w:r w:rsidRPr="009D646F">
              <w:rPr>
                <w:rFonts w:ascii="Arial" w:eastAsia="Times New Roman" w:hAnsi="Arial" w:cs="Arial"/>
                <w:sz w:val="18"/>
                <w:szCs w:val="18"/>
                <w:lang w:eastAsia="pl-PL"/>
              </w:rPr>
              <w:t>Gbps</w:t>
            </w:r>
            <w:proofErr w:type="spellEnd"/>
            <w:r w:rsidRPr="009D646F">
              <w:rPr>
                <w:rFonts w:ascii="Arial" w:eastAsia="Times New Roman" w:hAnsi="Arial" w:cs="Arial"/>
                <w:sz w:val="18"/>
                <w:szCs w:val="18"/>
                <w:lang w:eastAsia="pl-PL"/>
              </w:rPr>
              <w:t xml:space="preserve"> - Full duplex / HTTP 1.1, SNMP V1, SNMP V3/ NTP, SMTP, DHCP/</w:t>
            </w:r>
          </w:p>
        </w:tc>
      </w:tr>
      <w:tr w:rsidR="000D4584" w:rsidRPr="009D646F" w14:paraId="5E9C1708" w14:textId="77777777" w:rsidTr="00CF39C2">
        <w:trPr>
          <w:trHeight w:val="1130"/>
        </w:trPr>
        <w:tc>
          <w:tcPr>
            <w:tcW w:w="4877" w:type="dxa"/>
            <w:vMerge/>
            <w:vAlign w:val="center"/>
            <w:hideMark/>
          </w:tcPr>
          <w:p w14:paraId="33408627"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4D67534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b/>
                <w:bCs/>
                <w:sz w:val="18"/>
                <w:szCs w:val="18"/>
                <w:lang w:eastAsia="pl-PL"/>
              </w:rPr>
              <w:t>Tymczasowe hasła</w:t>
            </w:r>
            <w:r w:rsidRPr="009D646F">
              <w:rPr>
                <w:rFonts w:ascii="Arial" w:eastAsia="Times New Roman" w:hAnsi="Arial" w:cs="Arial"/>
                <w:sz w:val="18"/>
                <w:szCs w:val="18"/>
                <w:lang w:eastAsia="pl-PL"/>
              </w:rPr>
              <w:t xml:space="preserve">: Nadawanie użytkownikowi dostępu za pomocą konta. Konto może wygasać po odpowiedniej, wprowadzonej liczbie dni (hasło przestaje być aktywne). </w:t>
            </w:r>
            <w:r w:rsidRPr="009D646F">
              <w:rPr>
                <w:rFonts w:ascii="Arial" w:eastAsia="Times New Roman" w:hAnsi="Arial" w:cs="Arial"/>
                <w:b/>
                <w:bCs/>
                <w:sz w:val="18"/>
                <w:szCs w:val="18"/>
                <w:lang w:eastAsia="pl-PL"/>
              </w:rPr>
              <w:t xml:space="preserve">Blokowanie konta: </w:t>
            </w:r>
            <w:r w:rsidRPr="009D646F">
              <w:rPr>
                <w:rFonts w:ascii="Arial" w:eastAsia="Times New Roman" w:hAnsi="Arial" w:cs="Arial"/>
                <w:sz w:val="18"/>
                <w:szCs w:val="18"/>
                <w:lang w:eastAsia="pl-PL"/>
              </w:rPr>
              <w:t>Po określonej liczbie nieudanych prób wpisania hasła lub określonej liczbie dni.</w:t>
            </w:r>
          </w:p>
        </w:tc>
      </w:tr>
      <w:tr w:rsidR="000D4584" w:rsidRPr="009D646F" w14:paraId="14A2D6A5" w14:textId="77777777" w:rsidTr="00CF39C2">
        <w:trPr>
          <w:trHeight w:val="300"/>
        </w:trPr>
        <w:tc>
          <w:tcPr>
            <w:tcW w:w="4877" w:type="dxa"/>
            <w:vMerge/>
            <w:vAlign w:val="center"/>
            <w:hideMark/>
          </w:tcPr>
          <w:p w14:paraId="33CB799A"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2004E0C3" w14:textId="77777777" w:rsidR="000D4584" w:rsidRPr="009D646F" w:rsidRDefault="000D4584" w:rsidP="000D4584">
            <w:pPr>
              <w:spacing w:after="0" w:line="240" w:lineRule="auto"/>
              <w:rPr>
                <w:rFonts w:ascii="Arial" w:eastAsia="Times New Roman" w:hAnsi="Arial" w:cs="Arial"/>
                <w:b/>
                <w:bCs/>
                <w:sz w:val="18"/>
                <w:szCs w:val="18"/>
                <w:lang w:eastAsia="pl-PL"/>
              </w:rPr>
            </w:pPr>
            <w:r w:rsidRPr="009D646F">
              <w:rPr>
                <w:rFonts w:ascii="Arial" w:eastAsia="Times New Roman" w:hAnsi="Arial" w:cs="Arial"/>
                <w:b/>
                <w:bCs/>
                <w:sz w:val="18"/>
                <w:szCs w:val="18"/>
                <w:lang w:eastAsia="pl-PL"/>
              </w:rPr>
              <w:t xml:space="preserve">Protokoły: </w:t>
            </w:r>
            <w:r w:rsidRPr="009D646F">
              <w:rPr>
                <w:rFonts w:ascii="Arial" w:eastAsia="Times New Roman" w:hAnsi="Arial" w:cs="Arial"/>
                <w:sz w:val="18"/>
                <w:szCs w:val="18"/>
                <w:lang w:eastAsia="pl-PL"/>
              </w:rPr>
              <w:t>MQTT/RNDIS/LDAP/NVD/SSH/PKI</w:t>
            </w:r>
          </w:p>
        </w:tc>
      </w:tr>
      <w:tr w:rsidR="000D4584" w:rsidRPr="009D646F" w14:paraId="346D40B6" w14:textId="77777777" w:rsidTr="00CF39C2">
        <w:trPr>
          <w:trHeight w:val="300"/>
        </w:trPr>
        <w:tc>
          <w:tcPr>
            <w:tcW w:w="4877" w:type="dxa"/>
            <w:vMerge/>
            <w:vAlign w:val="center"/>
            <w:hideMark/>
          </w:tcPr>
          <w:p w14:paraId="1E3F5C94"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7FCF4A64" w14:textId="77777777" w:rsidR="000D4584" w:rsidRPr="009D646F" w:rsidRDefault="000D4584" w:rsidP="000D4584">
            <w:pPr>
              <w:spacing w:after="0" w:line="240" w:lineRule="auto"/>
              <w:rPr>
                <w:rFonts w:ascii="Arial" w:eastAsia="Times New Roman" w:hAnsi="Arial" w:cs="Arial"/>
                <w:sz w:val="18"/>
                <w:szCs w:val="18"/>
                <w:lang w:eastAsia="pl-PL"/>
              </w:rPr>
            </w:pPr>
            <w:proofErr w:type="spellStart"/>
            <w:r w:rsidRPr="009D646F">
              <w:rPr>
                <w:rFonts w:ascii="Arial" w:eastAsia="Times New Roman" w:hAnsi="Arial" w:cs="Arial"/>
                <w:b/>
                <w:bCs/>
                <w:sz w:val="18"/>
                <w:szCs w:val="18"/>
                <w:lang w:eastAsia="pl-PL"/>
              </w:rPr>
              <w:t>Kamptybilność</w:t>
            </w:r>
            <w:proofErr w:type="spellEnd"/>
            <w:r w:rsidRPr="009D646F">
              <w:rPr>
                <w:rFonts w:ascii="Arial" w:eastAsia="Times New Roman" w:hAnsi="Arial" w:cs="Arial"/>
                <w:b/>
                <w:bCs/>
                <w:sz w:val="18"/>
                <w:szCs w:val="18"/>
                <w:lang w:eastAsia="pl-PL"/>
              </w:rPr>
              <w:t>:</w:t>
            </w:r>
            <w:r w:rsidRPr="009D646F">
              <w:rPr>
                <w:rFonts w:ascii="Arial" w:eastAsia="Times New Roman" w:hAnsi="Arial" w:cs="Arial"/>
                <w:sz w:val="18"/>
                <w:szCs w:val="18"/>
                <w:lang w:eastAsia="pl-PL"/>
              </w:rPr>
              <w:t xml:space="preserve"> SNMP v1/v3 i IP v4/v6</w:t>
            </w:r>
          </w:p>
        </w:tc>
      </w:tr>
      <w:tr w:rsidR="000D4584" w:rsidRPr="009D646F" w14:paraId="3773FA7D" w14:textId="77777777" w:rsidTr="00CF39C2">
        <w:trPr>
          <w:trHeight w:val="300"/>
        </w:trPr>
        <w:tc>
          <w:tcPr>
            <w:tcW w:w="4877" w:type="dxa"/>
            <w:vMerge/>
            <w:vAlign w:val="center"/>
            <w:hideMark/>
          </w:tcPr>
          <w:p w14:paraId="7B86584A"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6BF610F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b/>
                <w:bCs/>
                <w:sz w:val="18"/>
                <w:szCs w:val="18"/>
                <w:lang w:eastAsia="pl-PL"/>
              </w:rPr>
              <w:t>Interfejs:</w:t>
            </w:r>
            <w:r w:rsidRPr="009D646F">
              <w:rPr>
                <w:rFonts w:ascii="Arial" w:eastAsia="Times New Roman" w:hAnsi="Arial" w:cs="Arial"/>
                <w:sz w:val="18"/>
                <w:szCs w:val="18"/>
                <w:lang w:eastAsia="pl-PL"/>
              </w:rPr>
              <w:t xml:space="preserve"> HTML5</w:t>
            </w:r>
          </w:p>
        </w:tc>
      </w:tr>
      <w:tr w:rsidR="000D4584" w:rsidRPr="009D646F" w14:paraId="3FFBC416" w14:textId="77777777" w:rsidTr="00CF39C2">
        <w:trPr>
          <w:trHeight w:val="255"/>
        </w:trPr>
        <w:tc>
          <w:tcPr>
            <w:tcW w:w="4877" w:type="dxa"/>
            <w:vMerge/>
            <w:vAlign w:val="center"/>
            <w:hideMark/>
          </w:tcPr>
          <w:p w14:paraId="5603EBC6"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6F78ED4F" w14:textId="77777777" w:rsidR="000D4584" w:rsidRPr="009D646F" w:rsidRDefault="000D4584" w:rsidP="000D4584">
            <w:pPr>
              <w:spacing w:after="0" w:line="240" w:lineRule="auto"/>
              <w:rPr>
                <w:rFonts w:ascii="Arial" w:eastAsia="Times New Roman" w:hAnsi="Arial" w:cs="Arial"/>
                <w:b/>
                <w:bCs/>
                <w:sz w:val="18"/>
                <w:szCs w:val="18"/>
                <w:lang w:eastAsia="pl-PL"/>
              </w:rPr>
            </w:pPr>
            <w:r w:rsidRPr="009D646F">
              <w:rPr>
                <w:rFonts w:ascii="Arial" w:eastAsia="Times New Roman" w:hAnsi="Arial" w:cs="Arial"/>
                <w:b/>
                <w:bCs/>
                <w:sz w:val="18"/>
                <w:szCs w:val="18"/>
                <w:lang w:eastAsia="pl-PL"/>
              </w:rPr>
              <w:t xml:space="preserve">Adresowanie IP: </w:t>
            </w:r>
            <w:r w:rsidRPr="009D646F">
              <w:rPr>
                <w:rFonts w:ascii="Arial" w:eastAsia="Times New Roman" w:hAnsi="Arial" w:cs="Arial"/>
                <w:sz w:val="18"/>
                <w:szCs w:val="18"/>
                <w:lang w:eastAsia="pl-PL"/>
              </w:rPr>
              <w:t>DHCP/</w:t>
            </w:r>
            <w:proofErr w:type="spellStart"/>
            <w:r w:rsidRPr="009D646F">
              <w:rPr>
                <w:rFonts w:ascii="Arial" w:eastAsia="Times New Roman" w:hAnsi="Arial" w:cs="Arial"/>
                <w:sz w:val="18"/>
                <w:szCs w:val="18"/>
                <w:lang w:eastAsia="pl-PL"/>
              </w:rPr>
              <w:t>BootP</w:t>
            </w:r>
            <w:proofErr w:type="spellEnd"/>
            <w:r w:rsidRPr="009D646F">
              <w:rPr>
                <w:rFonts w:ascii="Arial" w:eastAsia="Times New Roman" w:hAnsi="Arial" w:cs="Arial"/>
                <w:sz w:val="18"/>
                <w:szCs w:val="18"/>
                <w:lang w:eastAsia="pl-PL"/>
              </w:rPr>
              <w:t>/Manualne</w:t>
            </w:r>
          </w:p>
        </w:tc>
      </w:tr>
      <w:tr w:rsidR="000D4584" w:rsidRPr="009D646F" w14:paraId="29EEBDCD" w14:textId="77777777" w:rsidTr="00CF39C2">
        <w:trPr>
          <w:trHeight w:val="300"/>
        </w:trPr>
        <w:tc>
          <w:tcPr>
            <w:tcW w:w="4877" w:type="dxa"/>
            <w:vMerge/>
            <w:vAlign w:val="center"/>
            <w:hideMark/>
          </w:tcPr>
          <w:p w14:paraId="2CD23E99"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18B836B8" w14:textId="77777777" w:rsidR="000D4584" w:rsidRPr="009D646F" w:rsidRDefault="000D4584" w:rsidP="000D4584">
            <w:pPr>
              <w:spacing w:after="0" w:line="240" w:lineRule="auto"/>
              <w:rPr>
                <w:rFonts w:ascii="Arial" w:eastAsia="Times New Roman" w:hAnsi="Arial" w:cs="Arial"/>
                <w:b/>
                <w:bCs/>
                <w:sz w:val="18"/>
                <w:szCs w:val="18"/>
                <w:lang w:eastAsia="pl-PL"/>
              </w:rPr>
            </w:pPr>
            <w:r w:rsidRPr="009D646F">
              <w:rPr>
                <w:rFonts w:ascii="Arial" w:eastAsia="Times New Roman" w:hAnsi="Arial" w:cs="Arial"/>
                <w:b/>
                <w:bCs/>
                <w:sz w:val="18"/>
                <w:szCs w:val="18"/>
                <w:lang w:eastAsia="pl-PL"/>
              </w:rPr>
              <w:t xml:space="preserve">Szyfrowanie: </w:t>
            </w:r>
            <w:r w:rsidRPr="009D646F">
              <w:rPr>
                <w:rFonts w:ascii="Arial" w:eastAsia="Times New Roman" w:hAnsi="Arial" w:cs="Arial"/>
                <w:sz w:val="18"/>
                <w:szCs w:val="18"/>
                <w:lang w:eastAsia="pl-PL"/>
              </w:rPr>
              <w:t>pakiet szyfrów TLS 1.2 z minimum SHA256</w:t>
            </w:r>
          </w:p>
        </w:tc>
      </w:tr>
      <w:tr w:rsidR="000D4584" w:rsidRPr="009D646F" w14:paraId="78A6DE4D" w14:textId="77777777" w:rsidTr="00CF39C2">
        <w:trPr>
          <w:trHeight w:val="300"/>
        </w:trPr>
        <w:tc>
          <w:tcPr>
            <w:tcW w:w="4877" w:type="dxa"/>
            <w:vMerge/>
            <w:vAlign w:val="center"/>
            <w:hideMark/>
          </w:tcPr>
          <w:p w14:paraId="2118CECF"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4FC2951E"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Dostępny port USB (</w:t>
            </w:r>
            <w:proofErr w:type="spellStart"/>
            <w:r w:rsidRPr="009D646F">
              <w:rPr>
                <w:rFonts w:ascii="Arial" w:eastAsia="Times New Roman" w:hAnsi="Arial" w:cs="Arial"/>
                <w:sz w:val="18"/>
                <w:szCs w:val="18"/>
                <w:lang w:eastAsia="pl-PL"/>
              </w:rPr>
              <w:t>microUSB</w:t>
            </w:r>
            <w:proofErr w:type="spellEnd"/>
            <w:r w:rsidRPr="009D646F">
              <w:rPr>
                <w:rFonts w:ascii="Arial" w:eastAsia="Times New Roman" w:hAnsi="Arial" w:cs="Arial"/>
                <w:sz w:val="18"/>
                <w:szCs w:val="18"/>
                <w:lang w:eastAsia="pl-PL"/>
              </w:rPr>
              <w:t xml:space="preserve"> - port serwisowy)</w:t>
            </w:r>
          </w:p>
        </w:tc>
      </w:tr>
      <w:tr w:rsidR="000D4584" w:rsidRPr="009D646F" w14:paraId="3B9E838E" w14:textId="77777777" w:rsidTr="00CF39C2">
        <w:trPr>
          <w:trHeight w:val="300"/>
        </w:trPr>
        <w:tc>
          <w:tcPr>
            <w:tcW w:w="4877" w:type="dxa"/>
            <w:vMerge/>
            <w:vAlign w:val="center"/>
            <w:hideMark/>
          </w:tcPr>
          <w:p w14:paraId="23BD9E9E" w14:textId="77777777" w:rsidR="000D4584" w:rsidRPr="009D646F" w:rsidRDefault="000D4584" w:rsidP="000D4584">
            <w:pPr>
              <w:spacing w:after="0" w:line="240" w:lineRule="auto"/>
              <w:rPr>
                <w:rFonts w:ascii="Arial" w:eastAsia="Times New Roman" w:hAnsi="Arial" w:cs="Arial"/>
                <w:sz w:val="18"/>
                <w:szCs w:val="18"/>
                <w:lang w:eastAsia="pl-PL"/>
              </w:rPr>
            </w:pPr>
          </w:p>
        </w:tc>
        <w:tc>
          <w:tcPr>
            <w:tcW w:w="5670" w:type="dxa"/>
            <w:tcMar>
              <w:top w:w="15" w:type="dxa"/>
              <w:left w:w="15" w:type="dxa"/>
              <w:bottom w:w="0" w:type="dxa"/>
              <w:right w:w="15" w:type="dxa"/>
            </w:tcMar>
            <w:vAlign w:val="center"/>
            <w:hideMark/>
          </w:tcPr>
          <w:p w14:paraId="3C7ADAE1" w14:textId="77777777" w:rsidR="000D4584" w:rsidRPr="009D646F" w:rsidRDefault="000D4584" w:rsidP="000D4584">
            <w:pPr>
              <w:spacing w:after="0" w:line="240" w:lineRule="auto"/>
              <w:rPr>
                <w:rFonts w:ascii="Arial" w:eastAsia="Times New Roman" w:hAnsi="Arial" w:cs="Arial"/>
                <w:b/>
                <w:bCs/>
                <w:sz w:val="18"/>
                <w:szCs w:val="18"/>
                <w:lang w:eastAsia="pl-PL"/>
              </w:rPr>
            </w:pPr>
            <w:r w:rsidRPr="009D646F">
              <w:rPr>
                <w:rFonts w:ascii="Arial" w:eastAsia="Times New Roman" w:hAnsi="Arial" w:cs="Arial"/>
                <w:b/>
                <w:bCs/>
                <w:sz w:val="18"/>
                <w:szCs w:val="18"/>
                <w:lang w:eastAsia="pl-PL"/>
              </w:rPr>
              <w:t xml:space="preserve">Certyfikaty: </w:t>
            </w:r>
            <w:r w:rsidRPr="009D646F">
              <w:rPr>
                <w:rFonts w:ascii="Arial" w:eastAsia="Times New Roman" w:hAnsi="Arial" w:cs="Arial"/>
                <w:sz w:val="18"/>
                <w:szCs w:val="18"/>
                <w:lang w:eastAsia="pl-PL"/>
              </w:rPr>
              <w:t>CA, UL 2900-1, 2900-2-2</w:t>
            </w:r>
          </w:p>
        </w:tc>
      </w:tr>
      <w:tr w:rsidR="000D4584" w:rsidRPr="009D646F" w14:paraId="4CBAF840" w14:textId="77777777" w:rsidTr="00CF39C2">
        <w:trPr>
          <w:trHeight w:val="3575"/>
        </w:trPr>
        <w:tc>
          <w:tcPr>
            <w:tcW w:w="4877" w:type="dxa"/>
            <w:tcMar>
              <w:top w:w="15" w:type="dxa"/>
              <w:left w:w="15" w:type="dxa"/>
              <w:bottom w:w="0" w:type="dxa"/>
              <w:right w:w="15" w:type="dxa"/>
            </w:tcMar>
            <w:vAlign w:val="center"/>
            <w:hideMark/>
          </w:tcPr>
          <w:p w14:paraId="1C556B19"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lastRenderedPageBreak/>
              <w:t>Dołączone oprogramowanie </w:t>
            </w:r>
          </w:p>
        </w:tc>
        <w:tc>
          <w:tcPr>
            <w:tcW w:w="5670" w:type="dxa"/>
            <w:tcMar>
              <w:top w:w="15" w:type="dxa"/>
              <w:left w:w="15" w:type="dxa"/>
              <w:bottom w:w="0" w:type="dxa"/>
              <w:right w:w="15" w:type="dxa"/>
            </w:tcMar>
            <w:vAlign w:val="center"/>
            <w:hideMark/>
          </w:tcPr>
          <w:p w14:paraId="13FA5A67"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Tak, monitorujące i zarządzające UPS, umożliwiające automatyczne zamykanie serwerów zasilanych z systemu i pracujących pod kontrolą systemów operacyjnych: </w:t>
            </w:r>
            <w:r w:rsidRPr="009D646F">
              <w:rPr>
                <w:rFonts w:ascii="Arial" w:eastAsia="Times New Roman" w:hAnsi="Arial" w:cs="Arial"/>
                <w:sz w:val="18"/>
                <w:szCs w:val="18"/>
                <w:lang w:eastAsia="pl-PL"/>
              </w:rPr>
              <w:br/>
              <w:t>- Windows:</w:t>
            </w:r>
            <w:r w:rsidRPr="009D646F">
              <w:rPr>
                <w:rFonts w:ascii="Arial" w:eastAsia="Times New Roman" w:hAnsi="Arial" w:cs="Arial"/>
                <w:sz w:val="18"/>
                <w:szCs w:val="18"/>
                <w:lang w:eastAsia="pl-PL"/>
              </w:rPr>
              <w:br/>
              <w:t>  7 / 8 / 2008 / Vista / 2003 / XP</w:t>
            </w:r>
            <w:r w:rsidRPr="009D646F">
              <w:rPr>
                <w:rFonts w:ascii="Arial" w:eastAsia="Times New Roman" w:hAnsi="Arial" w:cs="Arial"/>
                <w:sz w:val="18"/>
                <w:szCs w:val="18"/>
                <w:lang w:eastAsia="pl-PL"/>
              </w:rPr>
              <w:br/>
              <w:t>- Microsoft SCVMM 2012</w:t>
            </w:r>
            <w:r w:rsidRPr="009D646F">
              <w:rPr>
                <w:rFonts w:ascii="Arial" w:eastAsia="Times New Roman" w:hAnsi="Arial" w:cs="Arial"/>
                <w:sz w:val="18"/>
                <w:szCs w:val="18"/>
                <w:lang w:eastAsia="pl-PL"/>
              </w:rPr>
              <w:br/>
              <w:t>- Linux:</w:t>
            </w:r>
            <w:r w:rsidRPr="009D646F">
              <w:rPr>
                <w:rFonts w:ascii="Arial" w:eastAsia="Times New Roman" w:hAnsi="Arial" w:cs="Arial"/>
                <w:sz w:val="18"/>
                <w:szCs w:val="18"/>
                <w:lang w:eastAsia="pl-PL"/>
              </w:rPr>
              <w:br/>
            </w:r>
            <w:proofErr w:type="spellStart"/>
            <w:r w:rsidRPr="009D646F">
              <w:rPr>
                <w:rFonts w:ascii="Arial" w:eastAsia="Times New Roman" w:hAnsi="Arial" w:cs="Arial"/>
                <w:sz w:val="18"/>
                <w:szCs w:val="18"/>
                <w:lang w:eastAsia="pl-PL"/>
              </w:rPr>
              <w:t>Debian</w:t>
            </w:r>
            <w:proofErr w:type="spellEnd"/>
            <w:r w:rsidRPr="009D646F">
              <w:rPr>
                <w:rFonts w:ascii="Arial" w:eastAsia="Times New Roman" w:hAnsi="Arial" w:cs="Arial"/>
                <w:sz w:val="18"/>
                <w:szCs w:val="18"/>
                <w:lang w:eastAsia="pl-PL"/>
              </w:rPr>
              <w:t xml:space="preserve"> GNU Linux: Lenny,</w:t>
            </w:r>
            <w:r w:rsidRPr="009D646F">
              <w:rPr>
                <w:rFonts w:ascii="Arial" w:eastAsia="Times New Roman" w:hAnsi="Arial" w:cs="Arial"/>
                <w:sz w:val="18"/>
                <w:szCs w:val="18"/>
                <w:lang w:eastAsia="pl-PL"/>
              </w:rPr>
              <w:br/>
              <w:t xml:space="preserve"> SUSE/Novell: SLES 11, </w:t>
            </w:r>
            <w:proofErr w:type="spellStart"/>
            <w:r w:rsidRPr="009D646F">
              <w:rPr>
                <w:rFonts w:ascii="Arial" w:eastAsia="Times New Roman" w:hAnsi="Arial" w:cs="Arial"/>
                <w:sz w:val="18"/>
                <w:szCs w:val="18"/>
                <w:lang w:eastAsia="pl-PL"/>
              </w:rPr>
              <w:t>OpenSUSE</w:t>
            </w:r>
            <w:proofErr w:type="spellEnd"/>
            <w:r w:rsidRPr="009D646F">
              <w:rPr>
                <w:rFonts w:ascii="Arial" w:eastAsia="Times New Roman" w:hAnsi="Arial" w:cs="Arial"/>
                <w:sz w:val="18"/>
                <w:szCs w:val="18"/>
                <w:lang w:eastAsia="pl-PL"/>
              </w:rPr>
              <w:t xml:space="preserve"> 11.2, </w:t>
            </w:r>
            <w:r w:rsidRPr="009D646F">
              <w:rPr>
                <w:rFonts w:ascii="Arial" w:eastAsia="Times New Roman" w:hAnsi="Arial" w:cs="Arial"/>
                <w:sz w:val="18"/>
                <w:szCs w:val="18"/>
                <w:lang w:eastAsia="pl-PL"/>
              </w:rPr>
              <w:br/>
            </w:r>
            <w:proofErr w:type="spellStart"/>
            <w:r w:rsidRPr="009D646F">
              <w:rPr>
                <w:rFonts w:ascii="Arial" w:eastAsia="Times New Roman" w:hAnsi="Arial" w:cs="Arial"/>
                <w:sz w:val="18"/>
                <w:szCs w:val="18"/>
                <w:lang w:eastAsia="pl-PL"/>
              </w:rPr>
              <w:t>Redhat</w:t>
            </w:r>
            <w:proofErr w:type="spellEnd"/>
            <w:r w:rsidRPr="009D646F">
              <w:rPr>
                <w:rFonts w:ascii="Arial" w:eastAsia="Times New Roman" w:hAnsi="Arial" w:cs="Arial"/>
                <w:sz w:val="18"/>
                <w:szCs w:val="18"/>
                <w:lang w:eastAsia="pl-PL"/>
              </w:rPr>
              <w:t xml:space="preserve"> Enterprise Linux: RHEL 5.3, 5.4, 5.5, Fedora </w:t>
            </w:r>
            <w:proofErr w:type="spellStart"/>
            <w:r w:rsidRPr="009D646F">
              <w:rPr>
                <w:rFonts w:ascii="Arial" w:eastAsia="Times New Roman" w:hAnsi="Arial" w:cs="Arial"/>
                <w:sz w:val="18"/>
                <w:szCs w:val="18"/>
                <w:lang w:eastAsia="pl-PL"/>
              </w:rPr>
              <w:t>core</w:t>
            </w:r>
            <w:proofErr w:type="spellEnd"/>
            <w:r w:rsidRPr="009D646F">
              <w:rPr>
                <w:rFonts w:ascii="Arial" w:eastAsia="Times New Roman" w:hAnsi="Arial" w:cs="Arial"/>
                <w:sz w:val="18"/>
                <w:szCs w:val="18"/>
                <w:lang w:eastAsia="pl-PL"/>
              </w:rPr>
              <w:t xml:space="preserve"> 12 </w:t>
            </w:r>
            <w:r w:rsidRPr="009D646F">
              <w:rPr>
                <w:rFonts w:ascii="Arial" w:eastAsia="Times New Roman" w:hAnsi="Arial" w:cs="Arial"/>
                <w:sz w:val="18"/>
                <w:szCs w:val="18"/>
                <w:lang w:eastAsia="pl-PL"/>
              </w:rPr>
              <w:br/>
            </w:r>
            <w:proofErr w:type="spellStart"/>
            <w:r w:rsidRPr="009D646F">
              <w:rPr>
                <w:rFonts w:ascii="Arial" w:eastAsia="Times New Roman" w:hAnsi="Arial" w:cs="Arial"/>
                <w:sz w:val="18"/>
                <w:szCs w:val="18"/>
                <w:lang w:eastAsia="pl-PL"/>
              </w:rPr>
              <w:t>Ubuntu</w:t>
            </w:r>
            <w:proofErr w:type="spellEnd"/>
            <w:r w:rsidRPr="009D646F">
              <w:rPr>
                <w:rFonts w:ascii="Arial" w:eastAsia="Times New Roman" w:hAnsi="Arial" w:cs="Arial"/>
                <w:sz w:val="18"/>
                <w:szCs w:val="18"/>
                <w:lang w:eastAsia="pl-PL"/>
              </w:rPr>
              <w:t>: 10.04</w:t>
            </w:r>
            <w:r w:rsidRPr="009D646F">
              <w:rPr>
                <w:rFonts w:ascii="Arial" w:eastAsia="Times New Roman" w:hAnsi="Arial" w:cs="Arial"/>
                <w:sz w:val="18"/>
                <w:szCs w:val="18"/>
                <w:lang w:eastAsia="pl-PL"/>
              </w:rPr>
              <w:br/>
              <w:t xml:space="preserve">- </w:t>
            </w:r>
            <w:proofErr w:type="spellStart"/>
            <w:r w:rsidRPr="009D646F">
              <w:rPr>
                <w:rFonts w:ascii="Arial" w:eastAsia="Times New Roman" w:hAnsi="Arial" w:cs="Arial"/>
                <w:sz w:val="18"/>
                <w:szCs w:val="18"/>
                <w:lang w:eastAsia="pl-PL"/>
              </w:rPr>
              <w:t>VMWare</w:t>
            </w:r>
            <w:proofErr w:type="spellEnd"/>
            <w:r w:rsidRPr="009D646F">
              <w:rPr>
                <w:rFonts w:ascii="Arial" w:eastAsia="Times New Roman" w:hAnsi="Arial" w:cs="Arial"/>
                <w:sz w:val="18"/>
                <w:szCs w:val="18"/>
                <w:lang w:eastAsia="pl-PL"/>
              </w:rPr>
              <w:t xml:space="preserve">: </w:t>
            </w:r>
            <w:proofErr w:type="spellStart"/>
            <w:r w:rsidRPr="009D646F">
              <w:rPr>
                <w:rFonts w:ascii="Arial" w:eastAsia="Times New Roman" w:hAnsi="Arial" w:cs="Arial"/>
                <w:sz w:val="18"/>
                <w:szCs w:val="18"/>
                <w:lang w:eastAsia="pl-PL"/>
              </w:rPr>
              <w:t>vCenter</w:t>
            </w:r>
            <w:proofErr w:type="spellEnd"/>
            <w:r w:rsidRPr="009D646F">
              <w:rPr>
                <w:rFonts w:ascii="Arial" w:eastAsia="Times New Roman" w:hAnsi="Arial" w:cs="Arial"/>
                <w:sz w:val="18"/>
                <w:szCs w:val="18"/>
                <w:lang w:eastAsia="pl-PL"/>
              </w:rPr>
              <w:t xml:space="preserve"> / </w:t>
            </w:r>
            <w:proofErr w:type="spellStart"/>
            <w:r w:rsidRPr="009D646F">
              <w:rPr>
                <w:rFonts w:ascii="Arial" w:eastAsia="Times New Roman" w:hAnsi="Arial" w:cs="Arial"/>
                <w:sz w:val="18"/>
                <w:szCs w:val="18"/>
                <w:lang w:eastAsia="pl-PL"/>
              </w:rPr>
              <w:t>ESXi</w:t>
            </w:r>
            <w:proofErr w:type="spellEnd"/>
            <w:r w:rsidRPr="009D646F">
              <w:rPr>
                <w:rFonts w:ascii="Arial" w:eastAsia="Times New Roman" w:hAnsi="Arial" w:cs="Arial"/>
                <w:sz w:val="18"/>
                <w:szCs w:val="18"/>
                <w:lang w:eastAsia="pl-PL"/>
              </w:rPr>
              <w:t xml:space="preserve"> 5.1 </w:t>
            </w:r>
            <w:r w:rsidRPr="009D646F">
              <w:rPr>
                <w:rFonts w:ascii="Arial" w:eastAsia="Times New Roman" w:hAnsi="Arial" w:cs="Arial"/>
                <w:sz w:val="18"/>
                <w:szCs w:val="18"/>
                <w:lang w:eastAsia="pl-PL"/>
              </w:rPr>
              <w:br/>
              <w:t xml:space="preserve">- </w:t>
            </w:r>
            <w:proofErr w:type="spellStart"/>
            <w:r w:rsidRPr="009D646F">
              <w:rPr>
                <w:rFonts w:ascii="Arial" w:eastAsia="Times New Roman" w:hAnsi="Arial" w:cs="Arial"/>
                <w:sz w:val="18"/>
                <w:szCs w:val="18"/>
                <w:lang w:eastAsia="pl-PL"/>
              </w:rPr>
              <w:t>Citrix</w:t>
            </w:r>
            <w:proofErr w:type="spellEnd"/>
            <w:r w:rsidRPr="009D646F">
              <w:rPr>
                <w:rFonts w:ascii="Arial" w:eastAsia="Times New Roman" w:hAnsi="Arial" w:cs="Arial"/>
                <w:sz w:val="18"/>
                <w:szCs w:val="18"/>
                <w:lang w:eastAsia="pl-PL"/>
              </w:rPr>
              <w:t xml:space="preserve"> XEN 6.0</w:t>
            </w:r>
          </w:p>
        </w:tc>
      </w:tr>
      <w:tr w:rsidR="000D4584" w:rsidRPr="009D646F" w14:paraId="045DB411" w14:textId="77777777" w:rsidTr="00CF39C2">
        <w:trPr>
          <w:trHeight w:val="300"/>
        </w:trPr>
        <w:tc>
          <w:tcPr>
            <w:tcW w:w="4877" w:type="dxa"/>
            <w:tcMar>
              <w:top w:w="15" w:type="dxa"/>
              <w:left w:w="15" w:type="dxa"/>
              <w:bottom w:w="0" w:type="dxa"/>
              <w:right w:w="15" w:type="dxa"/>
            </w:tcMar>
            <w:vAlign w:val="center"/>
            <w:hideMark/>
          </w:tcPr>
          <w:p w14:paraId="1604B2FD"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Zgodność ze standardem Energy Star</w:t>
            </w:r>
          </w:p>
        </w:tc>
        <w:tc>
          <w:tcPr>
            <w:tcW w:w="5670" w:type="dxa"/>
            <w:tcMar>
              <w:top w:w="15" w:type="dxa"/>
              <w:left w:w="15" w:type="dxa"/>
              <w:bottom w:w="0" w:type="dxa"/>
              <w:right w:w="15" w:type="dxa"/>
            </w:tcMar>
            <w:vAlign w:val="center"/>
            <w:hideMark/>
          </w:tcPr>
          <w:p w14:paraId="4D53515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Tak</w:t>
            </w:r>
          </w:p>
        </w:tc>
      </w:tr>
      <w:tr w:rsidR="000D4584" w:rsidRPr="009D646F" w14:paraId="70716C4C" w14:textId="77777777" w:rsidTr="00CF39C2">
        <w:trPr>
          <w:trHeight w:val="300"/>
        </w:trPr>
        <w:tc>
          <w:tcPr>
            <w:tcW w:w="4877" w:type="dxa"/>
            <w:tcMar>
              <w:top w:w="15" w:type="dxa"/>
              <w:left w:w="15" w:type="dxa"/>
              <w:bottom w:w="0" w:type="dxa"/>
              <w:right w:w="15" w:type="dxa"/>
            </w:tcMar>
            <w:vAlign w:val="center"/>
            <w:hideMark/>
          </w:tcPr>
          <w:p w14:paraId="1A7A4F9A"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Maksymalna szerokość </w:t>
            </w:r>
          </w:p>
        </w:tc>
        <w:tc>
          <w:tcPr>
            <w:tcW w:w="5670" w:type="dxa"/>
            <w:tcMar>
              <w:top w:w="15" w:type="dxa"/>
              <w:left w:w="15" w:type="dxa"/>
              <w:bottom w:w="0" w:type="dxa"/>
              <w:right w:w="15" w:type="dxa"/>
            </w:tcMar>
            <w:vAlign w:val="center"/>
            <w:hideMark/>
          </w:tcPr>
          <w:p w14:paraId="614C8236"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438 mm</w:t>
            </w:r>
          </w:p>
        </w:tc>
      </w:tr>
      <w:tr w:rsidR="000D4584" w:rsidRPr="009D646F" w14:paraId="6F5BCC44" w14:textId="77777777" w:rsidTr="00CF39C2">
        <w:trPr>
          <w:trHeight w:val="300"/>
        </w:trPr>
        <w:tc>
          <w:tcPr>
            <w:tcW w:w="4877" w:type="dxa"/>
            <w:tcMar>
              <w:top w:w="15" w:type="dxa"/>
              <w:left w:w="15" w:type="dxa"/>
              <w:bottom w:w="0" w:type="dxa"/>
              <w:right w:w="15" w:type="dxa"/>
            </w:tcMar>
            <w:vAlign w:val="center"/>
            <w:hideMark/>
          </w:tcPr>
          <w:p w14:paraId="29DD333F"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Maksymalna wysokość </w:t>
            </w:r>
          </w:p>
        </w:tc>
        <w:tc>
          <w:tcPr>
            <w:tcW w:w="5670" w:type="dxa"/>
            <w:tcMar>
              <w:top w:w="15" w:type="dxa"/>
              <w:left w:w="15" w:type="dxa"/>
              <w:bottom w:w="0" w:type="dxa"/>
              <w:right w:w="15" w:type="dxa"/>
            </w:tcMar>
            <w:vAlign w:val="center"/>
            <w:hideMark/>
          </w:tcPr>
          <w:p w14:paraId="2603C94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86 mm</w:t>
            </w:r>
          </w:p>
        </w:tc>
      </w:tr>
      <w:tr w:rsidR="000D4584" w:rsidRPr="009D646F" w14:paraId="2E59C38F" w14:textId="77777777" w:rsidTr="00CF39C2">
        <w:trPr>
          <w:trHeight w:val="300"/>
        </w:trPr>
        <w:tc>
          <w:tcPr>
            <w:tcW w:w="4877" w:type="dxa"/>
            <w:tcMar>
              <w:top w:w="15" w:type="dxa"/>
              <w:left w:w="15" w:type="dxa"/>
              <w:bottom w:w="0" w:type="dxa"/>
              <w:right w:w="15" w:type="dxa"/>
            </w:tcMar>
            <w:vAlign w:val="center"/>
            <w:hideMark/>
          </w:tcPr>
          <w:p w14:paraId="4A154CED"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Maksymalna głębokość </w:t>
            </w:r>
          </w:p>
        </w:tc>
        <w:tc>
          <w:tcPr>
            <w:tcW w:w="5670" w:type="dxa"/>
            <w:tcMar>
              <w:top w:w="15" w:type="dxa"/>
              <w:left w:w="15" w:type="dxa"/>
              <w:bottom w:w="0" w:type="dxa"/>
              <w:right w:w="15" w:type="dxa"/>
            </w:tcMar>
            <w:vAlign w:val="center"/>
            <w:hideMark/>
          </w:tcPr>
          <w:p w14:paraId="2E350DA5"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603 mm</w:t>
            </w:r>
          </w:p>
        </w:tc>
      </w:tr>
      <w:tr w:rsidR="000D4584" w:rsidRPr="009D646F" w14:paraId="028464E0" w14:textId="77777777" w:rsidTr="00CF39C2">
        <w:trPr>
          <w:trHeight w:val="300"/>
        </w:trPr>
        <w:tc>
          <w:tcPr>
            <w:tcW w:w="4877" w:type="dxa"/>
            <w:tcMar>
              <w:top w:w="15" w:type="dxa"/>
              <w:left w:w="15" w:type="dxa"/>
              <w:bottom w:w="0" w:type="dxa"/>
              <w:right w:w="15" w:type="dxa"/>
            </w:tcMar>
            <w:vAlign w:val="center"/>
            <w:hideMark/>
          </w:tcPr>
          <w:p w14:paraId="2F612DAF"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Maksymalny ciężar</w:t>
            </w:r>
          </w:p>
        </w:tc>
        <w:tc>
          <w:tcPr>
            <w:tcW w:w="5670" w:type="dxa"/>
            <w:tcMar>
              <w:top w:w="15" w:type="dxa"/>
              <w:left w:w="15" w:type="dxa"/>
              <w:bottom w:w="0" w:type="dxa"/>
              <w:right w:w="15" w:type="dxa"/>
            </w:tcMar>
            <w:vAlign w:val="center"/>
            <w:hideMark/>
          </w:tcPr>
          <w:p w14:paraId="3E225496"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29 kg</w:t>
            </w:r>
          </w:p>
        </w:tc>
      </w:tr>
      <w:tr w:rsidR="000D4584" w:rsidRPr="009D646F" w14:paraId="422FF6FD" w14:textId="77777777" w:rsidTr="00CF39C2">
        <w:trPr>
          <w:trHeight w:val="300"/>
        </w:trPr>
        <w:tc>
          <w:tcPr>
            <w:tcW w:w="4877" w:type="dxa"/>
            <w:tcMar>
              <w:top w:w="15" w:type="dxa"/>
              <w:left w:w="15" w:type="dxa"/>
              <w:bottom w:w="0" w:type="dxa"/>
              <w:right w:w="15" w:type="dxa"/>
            </w:tcMar>
            <w:vAlign w:val="center"/>
            <w:hideMark/>
          </w:tcPr>
          <w:p w14:paraId="2A81EFE6"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Poziom hałasu w </w:t>
            </w:r>
            <w:proofErr w:type="spellStart"/>
            <w:r w:rsidRPr="009D646F">
              <w:rPr>
                <w:rFonts w:ascii="Arial" w:eastAsia="Times New Roman" w:hAnsi="Arial" w:cs="Arial"/>
                <w:sz w:val="18"/>
                <w:szCs w:val="18"/>
                <w:lang w:eastAsia="pl-PL"/>
              </w:rPr>
              <w:t>odl</w:t>
            </w:r>
            <w:proofErr w:type="spellEnd"/>
            <w:r w:rsidRPr="009D646F">
              <w:rPr>
                <w:rFonts w:ascii="Arial" w:eastAsia="Times New Roman" w:hAnsi="Arial" w:cs="Arial"/>
                <w:sz w:val="18"/>
                <w:szCs w:val="18"/>
                <w:lang w:eastAsia="pl-PL"/>
              </w:rPr>
              <w:t>. 1m </w:t>
            </w:r>
          </w:p>
        </w:tc>
        <w:tc>
          <w:tcPr>
            <w:tcW w:w="5670" w:type="dxa"/>
            <w:tcMar>
              <w:top w:w="15" w:type="dxa"/>
              <w:left w:w="15" w:type="dxa"/>
              <w:bottom w:w="0" w:type="dxa"/>
              <w:right w:w="15" w:type="dxa"/>
            </w:tcMar>
            <w:vAlign w:val="center"/>
            <w:hideMark/>
          </w:tcPr>
          <w:p w14:paraId="55DD25E4"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do 45 </w:t>
            </w:r>
            <w:proofErr w:type="spellStart"/>
            <w:r w:rsidRPr="009D646F">
              <w:rPr>
                <w:rFonts w:ascii="Arial" w:eastAsia="Times New Roman" w:hAnsi="Arial" w:cs="Arial"/>
                <w:sz w:val="18"/>
                <w:szCs w:val="18"/>
                <w:lang w:eastAsia="pl-PL"/>
              </w:rPr>
              <w:t>dBA</w:t>
            </w:r>
            <w:proofErr w:type="spellEnd"/>
            <w:r w:rsidRPr="009D646F">
              <w:rPr>
                <w:rFonts w:ascii="Arial" w:eastAsia="Times New Roman" w:hAnsi="Arial" w:cs="Arial"/>
                <w:sz w:val="18"/>
                <w:szCs w:val="18"/>
                <w:lang w:eastAsia="pl-PL"/>
              </w:rPr>
              <w:t xml:space="preserve"> dla pracy normalnej</w:t>
            </w:r>
          </w:p>
        </w:tc>
      </w:tr>
      <w:tr w:rsidR="000D4584" w:rsidRPr="009D646F" w14:paraId="600E96E5" w14:textId="77777777" w:rsidTr="00CF39C2">
        <w:trPr>
          <w:trHeight w:val="300"/>
        </w:trPr>
        <w:tc>
          <w:tcPr>
            <w:tcW w:w="4877" w:type="dxa"/>
            <w:tcMar>
              <w:top w:w="15" w:type="dxa"/>
              <w:left w:w="15" w:type="dxa"/>
              <w:bottom w:w="0" w:type="dxa"/>
              <w:right w:w="15" w:type="dxa"/>
            </w:tcMar>
            <w:vAlign w:val="center"/>
            <w:hideMark/>
          </w:tcPr>
          <w:p w14:paraId="6F347B88"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Znaki bezpieczeństwa</w:t>
            </w:r>
          </w:p>
        </w:tc>
        <w:tc>
          <w:tcPr>
            <w:tcW w:w="5670" w:type="dxa"/>
            <w:tcMar>
              <w:top w:w="15" w:type="dxa"/>
              <w:left w:w="15" w:type="dxa"/>
              <w:bottom w:w="0" w:type="dxa"/>
              <w:right w:w="15" w:type="dxa"/>
            </w:tcMar>
            <w:vAlign w:val="center"/>
            <w:hideMark/>
          </w:tcPr>
          <w:p w14:paraId="4B740CA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CE, TUV, CB Report,  IEC/EN 62040-1-1, IEC/EN 62040-2</w:t>
            </w:r>
          </w:p>
        </w:tc>
      </w:tr>
      <w:tr w:rsidR="000D4584" w:rsidRPr="009D646F" w14:paraId="11806197" w14:textId="77777777" w:rsidTr="00CF39C2">
        <w:trPr>
          <w:trHeight w:val="300"/>
        </w:trPr>
        <w:tc>
          <w:tcPr>
            <w:tcW w:w="4877" w:type="dxa"/>
            <w:tcMar>
              <w:top w:w="15" w:type="dxa"/>
              <w:left w:w="15" w:type="dxa"/>
              <w:bottom w:w="0" w:type="dxa"/>
              <w:right w:w="15" w:type="dxa"/>
            </w:tcMar>
            <w:vAlign w:val="center"/>
            <w:hideMark/>
          </w:tcPr>
          <w:p w14:paraId="1590ABE9"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Gwarancja producenta</w:t>
            </w:r>
          </w:p>
        </w:tc>
        <w:tc>
          <w:tcPr>
            <w:tcW w:w="5670" w:type="dxa"/>
            <w:tcMar>
              <w:top w:w="15" w:type="dxa"/>
              <w:left w:w="15" w:type="dxa"/>
              <w:bottom w:w="0" w:type="dxa"/>
              <w:right w:w="15" w:type="dxa"/>
            </w:tcMar>
            <w:vAlign w:val="center"/>
            <w:hideMark/>
          </w:tcPr>
          <w:p w14:paraId="6A1FBA1F"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36 miesięcy dla elektroniki, 24 miesiące dla baterii</w:t>
            </w:r>
          </w:p>
        </w:tc>
      </w:tr>
      <w:tr w:rsidR="000D4584" w:rsidRPr="009D646F" w14:paraId="25F43D07" w14:textId="77777777" w:rsidTr="00CF39C2">
        <w:trPr>
          <w:trHeight w:val="300"/>
        </w:trPr>
        <w:tc>
          <w:tcPr>
            <w:tcW w:w="4877" w:type="dxa"/>
            <w:tcMar>
              <w:top w:w="15" w:type="dxa"/>
              <w:left w:w="15" w:type="dxa"/>
              <w:bottom w:w="0" w:type="dxa"/>
              <w:right w:w="15" w:type="dxa"/>
            </w:tcMar>
            <w:vAlign w:val="center"/>
            <w:hideMark/>
          </w:tcPr>
          <w:p w14:paraId="1B938740" w14:textId="7413D35F"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Możliwość montażu ręcznego bypassu serwisowego</w:t>
            </w:r>
          </w:p>
        </w:tc>
        <w:tc>
          <w:tcPr>
            <w:tcW w:w="5670" w:type="dxa"/>
            <w:tcMar>
              <w:top w:w="15" w:type="dxa"/>
              <w:left w:w="15" w:type="dxa"/>
              <w:bottom w:w="0" w:type="dxa"/>
              <w:right w:w="15" w:type="dxa"/>
            </w:tcMar>
            <w:vAlign w:val="center"/>
            <w:hideMark/>
          </w:tcPr>
          <w:p w14:paraId="05B85A73"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Tak</w:t>
            </w:r>
          </w:p>
        </w:tc>
      </w:tr>
      <w:tr w:rsidR="000D4584" w:rsidRPr="009D646F" w14:paraId="545F29D1" w14:textId="77777777" w:rsidTr="00CF39C2">
        <w:trPr>
          <w:trHeight w:val="580"/>
        </w:trPr>
        <w:tc>
          <w:tcPr>
            <w:tcW w:w="4877" w:type="dxa"/>
            <w:tcMar>
              <w:top w:w="15" w:type="dxa"/>
              <w:left w:w="15" w:type="dxa"/>
              <w:bottom w:w="0" w:type="dxa"/>
              <w:right w:w="15" w:type="dxa"/>
            </w:tcMar>
            <w:vAlign w:val="center"/>
            <w:hideMark/>
          </w:tcPr>
          <w:p w14:paraId="1C2521CC"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Dodatkowy moduł bateryjny</w:t>
            </w:r>
          </w:p>
        </w:tc>
        <w:tc>
          <w:tcPr>
            <w:tcW w:w="5670" w:type="dxa"/>
            <w:tcMar>
              <w:top w:w="15" w:type="dxa"/>
              <w:left w:w="15" w:type="dxa"/>
              <w:bottom w:w="0" w:type="dxa"/>
              <w:right w:w="15" w:type="dxa"/>
            </w:tcMar>
            <w:vAlign w:val="center"/>
            <w:hideMark/>
          </w:tcPr>
          <w:p w14:paraId="578E614E" w14:textId="6AA92713"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Minimalna ilość baterii wewnętrznych 2 x 6 x 9Ah/12V, o </w:t>
            </w:r>
            <w:r w:rsidR="006576C2" w:rsidRPr="009D646F">
              <w:rPr>
                <w:rFonts w:ascii="Arial" w:eastAsia="Times New Roman" w:hAnsi="Arial" w:cs="Arial"/>
                <w:sz w:val="18"/>
                <w:szCs w:val="18"/>
                <w:lang w:eastAsia="pl-PL"/>
              </w:rPr>
              <w:t>wymiarach</w:t>
            </w:r>
            <w:r w:rsidRPr="009D646F">
              <w:rPr>
                <w:rFonts w:ascii="Arial" w:eastAsia="Times New Roman" w:hAnsi="Arial" w:cs="Arial"/>
                <w:sz w:val="18"/>
                <w:szCs w:val="18"/>
                <w:lang w:eastAsia="pl-PL"/>
              </w:rPr>
              <w:t xml:space="preserve"> nieprzekraczających szer. x wys. x gł. mm (438 x 85,5 x 603 mm)</w:t>
            </w:r>
          </w:p>
        </w:tc>
      </w:tr>
      <w:tr w:rsidR="000D4584" w:rsidRPr="009D646F" w14:paraId="7742E02E" w14:textId="77777777" w:rsidTr="00CF39C2">
        <w:trPr>
          <w:trHeight w:val="580"/>
        </w:trPr>
        <w:tc>
          <w:tcPr>
            <w:tcW w:w="4877" w:type="dxa"/>
            <w:tcMar>
              <w:top w:w="15" w:type="dxa"/>
              <w:left w:w="15" w:type="dxa"/>
              <w:bottom w:w="0" w:type="dxa"/>
              <w:right w:w="15" w:type="dxa"/>
            </w:tcMar>
            <w:vAlign w:val="center"/>
            <w:hideMark/>
          </w:tcPr>
          <w:p w14:paraId="239BF273" w14:textId="05B771E0"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Czujnik środowiskowy</w:t>
            </w:r>
            <w:r w:rsidR="006576C2" w:rsidRPr="009D646F">
              <w:rPr>
                <w:rFonts w:ascii="Arial" w:eastAsia="Times New Roman" w:hAnsi="Arial" w:cs="Arial"/>
                <w:sz w:val="18"/>
                <w:szCs w:val="18"/>
                <w:lang w:eastAsia="pl-PL"/>
              </w:rPr>
              <w:t>,</w:t>
            </w:r>
            <w:r w:rsidRPr="009D646F">
              <w:rPr>
                <w:rFonts w:ascii="Arial" w:eastAsia="Times New Roman" w:hAnsi="Arial" w:cs="Arial"/>
                <w:sz w:val="18"/>
                <w:szCs w:val="18"/>
                <w:lang w:eastAsia="pl-PL"/>
              </w:rPr>
              <w:t xml:space="preserve"> pomiar temperatury oraz wilgotności otoczenia - produkt seryjny, tego samego producenta</w:t>
            </w:r>
            <w:r w:rsidR="006576C2" w:rsidRPr="009D646F">
              <w:rPr>
                <w:rFonts w:ascii="Arial" w:eastAsia="Times New Roman" w:hAnsi="Arial" w:cs="Arial"/>
                <w:sz w:val="18"/>
                <w:szCs w:val="18"/>
                <w:lang w:eastAsia="pl-PL"/>
              </w:rPr>
              <w:t>,</w:t>
            </w:r>
            <w:r w:rsidRPr="009D646F">
              <w:rPr>
                <w:rFonts w:ascii="Arial" w:eastAsia="Times New Roman" w:hAnsi="Arial" w:cs="Arial"/>
                <w:sz w:val="18"/>
                <w:szCs w:val="18"/>
                <w:lang w:eastAsia="pl-PL"/>
              </w:rPr>
              <w:t xml:space="preserve"> co UPS</w:t>
            </w:r>
          </w:p>
        </w:tc>
        <w:tc>
          <w:tcPr>
            <w:tcW w:w="5670" w:type="dxa"/>
            <w:tcMar>
              <w:top w:w="15" w:type="dxa"/>
              <w:left w:w="15" w:type="dxa"/>
              <w:bottom w:w="0" w:type="dxa"/>
              <w:right w:w="15" w:type="dxa"/>
            </w:tcMar>
            <w:vAlign w:val="center"/>
            <w:hideMark/>
          </w:tcPr>
          <w:p w14:paraId="30B0E984" w14:textId="77777777" w:rsidR="000D4584" w:rsidRPr="009D646F" w:rsidRDefault="000D4584" w:rsidP="000D4584">
            <w:pPr>
              <w:spacing w:after="0" w:line="240" w:lineRule="auto"/>
              <w:rPr>
                <w:rFonts w:ascii="Arial" w:eastAsia="Times New Roman" w:hAnsi="Arial" w:cs="Arial"/>
                <w:sz w:val="18"/>
                <w:szCs w:val="18"/>
                <w:lang w:eastAsia="pl-PL"/>
              </w:rPr>
            </w:pPr>
            <w:r w:rsidRPr="009D646F">
              <w:rPr>
                <w:rFonts w:ascii="Arial" w:eastAsia="Times New Roman" w:hAnsi="Arial" w:cs="Arial"/>
                <w:sz w:val="18"/>
                <w:szCs w:val="18"/>
                <w:lang w:eastAsia="pl-PL"/>
              </w:rPr>
              <w:t>TAK</w:t>
            </w:r>
          </w:p>
        </w:tc>
      </w:tr>
    </w:tbl>
    <w:p w14:paraId="21F65C99" w14:textId="77777777" w:rsidR="00CF39C2" w:rsidRPr="009D646F" w:rsidRDefault="00CF39C2">
      <w:pPr>
        <w:rPr>
          <w:sz w:val="18"/>
          <w:szCs w:val="18"/>
        </w:rPr>
      </w:pPr>
    </w:p>
    <w:p w14:paraId="566383B4" w14:textId="3653795B" w:rsidR="00FC35ED" w:rsidRPr="009D646F" w:rsidRDefault="009D33D1" w:rsidP="00EE1265">
      <w:pPr>
        <w:pStyle w:val="Akapitzlist"/>
        <w:numPr>
          <w:ilvl w:val="0"/>
          <w:numId w:val="1"/>
        </w:numPr>
        <w:rPr>
          <w:rFonts w:ascii="Arial" w:hAnsi="Arial" w:cs="Arial"/>
          <w:b/>
          <w:bCs/>
          <w:sz w:val="28"/>
          <w:szCs w:val="28"/>
        </w:rPr>
      </w:pPr>
      <w:r w:rsidRPr="009D646F">
        <w:rPr>
          <w:rFonts w:ascii="Arial" w:hAnsi="Arial" w:cs="Arial"/>
          <w:b/>
          <w:bCs/>
          <w:sz w:val="28"/>
          <w:szCs w:val="28"/>
        </w:rPr>
        <w:t>Stacje robocze wraz z oprogramowaniem biurowym</w:t>
      </w:r>
      <w:r w:rsidR="000314F8" w:rsidRPr="009D646F">
        <w:rPr>
          <w:rFonts w:ascii="Arial" w:hAnsi="Arial" w:cs="Arial"/>
          <w:b/>
          <w:bCs/>
          <w:sz w:val="28"/>
          <w:szCs w:val="28"/>
        </w:rPr>
        <w:br/>
      </w:r>
    </w:p>
    <w:p w14:paraId="22E5708A" w14:textId="30D08166" w:rsidR="000314F8" w:rsidRPr="009D646F" w:rsidRDefault="000314F8" w:rsidP="000314F8">
      <w:pPr>
        <w:pStyle w:val="Akapitzlist"/>
        <w:numPr>
          <w:ilvl w:val="1"/>
          <w:numId w:val="1"/>
        </w:numPr>
        <w:rPr>
          <w:rFonts w:ascii="Arial" w:hAnsi="Arial" w:cs="Arial"/>
        </w:rPr>
      </w:pPr>
      <w:r w:rsidRPr="009D646F">
        <w:rPr>
          <w:rFonts w:ascii="Arial" w:hAnsi="Arial" w:cs="Arial"/>
        </w:rPr>
        <w:t>Laptopy wraz z</w:t>
      </w:r>
      <w:r w:rsidR="008314D1" w:rsidRPr="009D646F">
        <w:rPr>
          <w:rFonts w:ascii="Arial" w:hAnsi="Arial" w:cs="Arial"/>
        </w:rPr>
        <w:t xml:space="preserve"> systemem operacyjnym i</w:t>
      </w:r>
      <w:r w:rsidRPr="009D646F">
        <w:rPr>
          <w:rFonts w:ascii="Arial" w:hAnsi="Arial" w:cs="Arial"/>
        </w:rPr>
        <w:t xml:space="preserve"> oprogramowaniem biurowym – 10 sztuk</w:t>
      </w:r>
      <w:r w:rsidRPr="009D646F">
        <w:rPr>
          <w:rFonts w:ascii="Arial" w:hAnsi="Arial" w:cs="Arial"/>
        </w:rPr>
        <w:br/>
      </w:r>
      <w:r w:rsidRPr="009D646F">
        <w:rPr>
          <w:rFonts w:ascii="Arial" w:hAnsi="Arial" w:cs="Arial"/>
        </w:rPr>
        <w:br/>
      </w:r>
    </w:p>
    <w:tbl>
      <w:tblPr>
        <w:tblStyle w:val="Tabela-Siatka"/>
        <w:tblW w:w="0" w:type="auto"/>
        <w:tblInd w:w="792" w:type="dxa"/>
        <w:tblLook w:val="04A0" w:firstRow="1" w:lastRow="0" w:firstColumn="1" w:lastColumn="0" w:noHBand="0" w:noVBand="1"/>
      </w:tblPr>
      <w:tblGrid>
        <w:gridCol w:w="2038"/>
        <w:gridCol w:w="7508"/>
      </w:tblGrid>
      <w:tr w:rsidR="000314F8" w:rsidRPr="009D646F" w14:paraId="506916D0" w14:textId="77777777" w:rsidTr="00E23E3E">
        <w:tc>
          <w:tcPr>
            <w:tcW w:w="2038" w:type="dxa"/>
            <w:shd w:val="clear" w:color="auto" w:fill="D0CECE" w:themeFill="background2" w:themeFillShade="E6"/>
            <w:vAlign w:val="center"/>
          </w:tcPr>
          <w:p w14:paraId="5D04305A" w14:textId="002D7B08" w:rsidR="000314F8" w:rsidRPr="009D646F" w:rsidRDefault="0083467D" w:rsidP="000314F8">
            <w:pPr>
              <w:pStyle w:val="Akapitzlist"/>
              <w:ind w:left="0"/>
              <w:rPr>
                <w:rFonts w:ascii="Arial" w:hAnsi="Arial" w:cs="Arial"/>
                <w:b/>
                <w:bCs/>
                <w:sz w:val="18"/>
                <w:szCs w:val="18"/>
              </w:rPr>
            </w:pPr>
            <w:r w:rsidRPr="009D646F">
              <w:rPr>
                <w:rFonts w:ascii="Arial" w:hAnsi="Arial" w:cs="Arial"/>
                <w:b/>
                <w:bCs/>
                <w:sz w:val="18"/>
                <w:szCs w:val="18"/>
              </w:rPr>
              <w:t>Nazwa</w:t>
            </w:r>
          </w:p>
        </w:tc>
        <w:tc>
          <w:tcPr>
            <w:tcW w:w="7508" w:type="dxa"/>
            <w:shd w:val="clear" w:color="auto" w:fill="D0CECE" w:themeFill="background2" w:themeFillShade="E6"/>
            <w:vAlign w:val="center"/>
          </w:tcPr>
          <w:p w14:paraId="04BFE2B6" w14:textId="301C2720" w:rsidR="000314F8" w:rsidRPr="009D646F" w:rsidRDefault="0083467D" w:rsidP="000314F8">
            <w:pPr>
              <w:pStyle w:val="Akapitzlist"/>
              <w:ind w:left="0"/>
              <w:rPr>
                <w:rFonts w:ascii="Arial" w:hAnsi="Arial" w:cs="Arial"/>
                <w:b/>
                <w:bCs/>
                <w:sz w:val="18"/>
                <w:szCs w:val="18"/>
              </w:rPr>
            </w:pPr>
            <w:r w:rsidRPr="009D646F">
              <w:rPr>
                <w:rFonts w:ascii="Arial" w:hAnsi="Arial" w:cs="Arial"/>
                <w:b/>
                <w:bCs/>
                <w:sz w:val="18"/>
                <w:szCs w:val="18"/>
              </w:rPr>
              <w:t>Wymagane parametry techniczne</w:t>
            </w:r>
          </w:p>
        </w:tc>
      </w:tr>
      <w:tr w:rsidR="000314F8" w:rsidRPr="009D646F" w14:paraId="53A2D649" w14:textId="77777777" w:rsidTr="00BC68E2">
        <w:tc>
          <w:tcPr>
            <w:tcW w:w="2038" w:type="dxa"/>
            <w:vAlign w:val="center"/>
          </w:tcPr>
          <w:p w14:paraId="6A9D1A54" w14:textId="4E2EF273" w:rsidR="000314F8" w:rsidRPr="009D646F" w:rsidRDefault="0083467D" w:rsidP="000314F8">
            <w:pPr>
              <w:pStyle w:val="Akapitzlist"/>
              <w:ind w:left="0"/>
              <w:rPr>
                <w:rFonts w:ascii="Arial" w:hAnsi="Arial" w:cs="Arial"/>
                <w:sz w:val="18"/>
                <w:szCs w:val="18"/>
              </w:rPr>
            </w:pPr>
            <w:r w:rsidRPr="009D646F">
              <w:rPr>
                <w:rFonts w:ascii="Arial" w:hAnsi="Arial" w:cs="Arial"/>
                <w:sz w:val="18"/>
                <w:szCs w:val="18"/>
              </w:rPr>
              <w:t>Zastosowanie</w:t>
            </w:r>
          </w:p>
        </w:tc>
        <w:tc>
          <w:tcPr>
            <w:tcW w:w="7508" w:type="dxa"/>
            <w:vAlign w:val="center"/>
          </w:tcPr>
          <w:p w14:paraId="5163F20E" w14:textId="77777777" w:rsidR="0083467D" w:rsidRPr="009D646F" w:rsidRDefault="0083467D" w:rsidP="0083467D">
            <w:pPr>
              <w:rPr>
                <w:rFonts w:ascii="Arial" w:hAnsi="Arial" w:cs="Arial"/>
                <w:sz w:val="18"/>
                <w:szCs w:val="18"/>
              </w:rPr>
            </w:pPr>
            <w:r w:rsidRPr="009D646F">
              <w:rPr>
                <w:rFonts w:ascii="Arial" w:hAnsi="Arial" w:cs="Arial"/>
                <w:sz w:val="18"/>
                <w:szCs w:val="18"/>
              </w:rPr>
              <w:t>Komputer mobilny będzie wykorzystywany dla potrzeb aplikacji</w:t>
            </w:r>
          </w:p>
          <w:p w14:paraId="0249D822" w14:textId="77777777" w:rsidR="0083467D" w:rsidRPr="009D646F" w:rsidRDefault="0083467D" w:rsidP="0083467D">
            <w:pPr>
              <w:rPr>
                <w:rFonts w:ascii="Arial" w:hAnsi="Arial" w:cs="Arial"/>
                <w:sz w:val="18"/>
                <w:szCs w:val="18"/>
              </w:rPr>
            </w:pPr>
            <w:r w:rsidRPr="009D646F">
              <w:rPr>
                <w:rFonts w:ascii="Arial" w:hAnsi="Arial" w:cs="Arial"/>
                <w:sz w:val="18"/>
                <w:szCs w:val="18"/>
              </w:rPr>
              <w:t>biurowych, edukacyjnych, obliczeniowych, dostępu do Internetu oraz</w:t>
            </w:r>
          </w:p>
          <w:p w14:paraId="2807F085" w14:textId="65F54A0B" w:rsidR="000314F8" w:rsidRPr="009D646F" w:rsidRDefault="0083467D" w:rsidP="0083467D">
            <w:pPr>
              <w:pStyle w:val="Akapitzlist"/>
              <w:ind w:left="0"/>
              <w:rPr>
                <w:rFonts w:ascii="Arial" w:hAnsi="Arial" w:cs="Arial"/>
                <w:sz w:val="18"/>
                <w:szCs w:val="18"/>
              </w:rPr>
            </w:pPr>
            <w:r w:rsidRPr="009D646F">
              <w:rPr>
                <w:rFonts w:ascii="Arial" w:hAnsi="Arial" w:cs="Arial"/>
                <w:sz w:val="18"/>
                <w:szCs w:val="18"/>
              </w:rPr>
              <w:t>poczty elektronicznej.</w:t>
            </w:r>
          </w:p>
        </w:tc>
      </w:tr>
      <w:tr w:rsidR="000314F8" w:rsidRPr="009D646F" w14:paraId="6075B8BB" w14:textId="77777777" w:rsidTr="00BC68E2">
        <w:tc>
          <w:tcPr>
            <w:tcW w:w="2038" w:type="dxa"/>
            <w:vAlign w:val="center"/>
          </w:tcPr>
          <w:p w14:paraId="2903A2A9" w14:textId="78958705" w:rsidR="000314F8" w:rsidRPr="009D646F" w:rsidRDefault="0083467D" w:rsidP="000314F8">
            <w:pPr>
              <w:pStyle w:val="Akapitzlist"/>
              <w:ind w:left="0"/>
              <w:rPr>
                <w:rFonts w:ascii="Arial" w:hAnsi="Arial" w:cs="Arial"/>
                <w:sz w:val="18"/>
                <w:szCs w:val="18"/>
              </w:rPr>
            </w:pPr>
            <w:r w:rsidRPr="009D646F">
              <w:rPr>
                <w:rFonts w:ascii="Arial" w:hAnsi="Arial" w:cs="Arial"/>
                <w:sz w:val="18"/>
                <w:szCs w:val="18"/>
              </w:rPr>
              <w:t>Wyświetlacz</w:t>
            </w:r>
          </w:p>
        </w:tc>
        <w:tc>
          <w:tcPr>
            <w:tcW w:w="7508" w:type="dxa"/>
            <w:vAlign w:val="center"/>
          </w:tcPr>
          <w:p w14:paraId="0B83F5B4" w14:textId="38C4578E" w:rsidR="000314F8" w:rsidRPr="009D646F" w:rsidRDefault="0083467D" w:rsidP="0083467D">
            <w:pPr>
              <w:rPr>
                <w:rFonts w:ascii="Arial" w:hAnsi="Arial" w:cs="Arial"/>
                <w:sz w:val="18"/>
                <w:szCs w:val="18"/>
              </w:rPr>
            </w:pPr>
            <w:r w:rsidRPr="009D646F">
              <w:rPr>
                <w:rFonts w:ascii="Arial" w:hAnsi="Arial" w:cs="Arial"/>
                <w:sz w:val="18"/>
                <w:szCs w:val="18"/>
              </w:rPr>
              <w:t xml:space="preserve">Typ ekranu </w:t>
            </w:r>
            <w:proofErr w:type="spellStart"/>
            <w:r w:rsidRPr="009D646F">
              <w:rPr>
                <w:rFonts w:ascii="Arial" w:hAnsi="Arial" w:cs="Arial"/>
                <w:sz w:val="18"/>
                <w:szCs w:val="18"/>
              </w:rPr>
              <w:t>niedotykowy</w:t>
            </w:r>
            <w:proofErr w:type="spellEnd"/>
            <w:r w:rsidRPr="009D646F">
              <w:rPr>
                <w:rFonts w:ascii="Arial" w:hAnsi="Arial" w:cs="Arial"/>
                <w:sz w:val="18"/>
                <w:szCs w:val="18"/>
              </w:rPr>
              <w:t xml:space="preserve">, przekątna od 15.9 do 16.5 cala, rozdzielczość </w:t>
            </w:r>
            <w:proofErr w:type="spellStart"/>
            <w:r w:rsidRPr="009D646F">
              <w:rPr>
                <w:rFonts w:ascii="Arial" w:hAnsi="Arial" w:cs="Arial"/>
                <w:sz w:val="18"/>
                <w:szCs w:val="18"/>
              </w:rPr>
              <w:t>FullHD</w:t>
            </w:r>
            <w:proofErr w:type="spellEnd"/>
            <w:r w:rsidRPr="009D646F">
              <w:rPr>
                <w:rFonts w:ascii="Arial" w:hAnsi="Arial" w:cs="Arial"/>
                <w:sz w:val="18"/>
                <w:szCs w:val="18"/>
              </w:rPr>
              <w:t xml:space="preserve">+, format 16:10, odświeżanie min 60 </w:t>
            </w:r>
            <w:proofErr w:type="spellStart"/>
            <w:r w:rsidRPr="009D646F">
              <w:rPr>
                <w:rFonts w:ascii="Arial" w:hAnsi="Arial" w:cs="Arial"/>
                <w:sz w:val="18"/>
                <w:szCs w:val="18"/>
              </w:rPr>
              <w:t>Hz</w:t>
            </w:r>
            <w:proofErr w:type="spellEnd"/>
            <w:r w:rsidRPr="009D646F">
              <w:rPr>
                <w:rFonts w:ascii="Arial" w:hAnsi="Arial" w:cs="Arial"/>
                <w:sz w:val="18"/>
                <w:szCs w:val="18"/>
              </w:rPr>
              <w:t>, typ matrycy WVA, powłoka Anty odblaskowa</w:t>
            </w:r>
          </w:p>
        </w:tc>
      </w:tr>
      <w:tr w:rsidR="000314F8" w:rsidRPr="009D646F" w14:paraId="3C827E56" w14:textId="77777777" w:rsidTr="00BC68E2">
        <w:tc>
          <w:tcPr>
            <w:tcW w:w="2038" w:type="dxa"/>
            <w:vAlign w:val="center"/>
          </w:tcPr>
          <w:p w14:paraId="1F3CBC92" w14:textId="1C8CAE67" w:rsidR="000314F8" w:rsidRPr="009D646F" w:rsidRDefault="0083467D" w:rsidP="000314F8">
            <w:pPr>
              <w:pStyle w:val="Akapitzlist"/>
              <w:ind w:left="0"/>
              <w:rPr>
                <w:rFonts w:ascii="Arial" w:hAnsi="Arial" w:cs="Arial"/>
                <w:sz w:val="18"/>
                <w:szCs w:val="18"/>
              </w:rPr>
            </w:pPr>
            <w:r w:rsidRPr="009D646F">
              <w:rPr>
                <w:rFonts w:ascii="Arial" w:hAnsi="Arial" w:cs="Arial"/>
                <w:sz w:val="18"/>
                <w:szCs w:val="18"/>
              </w:rPr>
              <w:t>Wydajność</w:t>
            </w:r>
          </w:p>
        </w:tc>
        <w:tc>
          <w:tcPr>
            <w:tcW w:w="7508" w:type="dxa"/>
            <w:vAlign w:val="center"/>
          </w:tcPr>
          <w:p w14:paraId="781AF052" w14:textId="44527A0A" w:rsidR="000314F8" w:rsidRPr="009D646F" w:rsidRDefault="00B4118F" w:rsidP="0083467D">
            <w:pPr>
              <w:rPr>
                <w:rFonts w:ascii="Arial" w:hAnsi="Arial" w:cs="Arial"/>
                <w:sz w:val="18"/>
                <w:szCs w:val="18"/>
              </w:rPr>
            </w:pPr>
            <w:r w:rsidRPr="009D646F">
              <w:rPr>
                <w:rFonts w:ascii="Arial" w:hAnsi="Arial" w:cs="Arial"/>
                <w:sz w:val="18"/>
                <w:szCs w:val="18"/>
              </w:rPr>
              <w:t>Jednostka centralna mająca swoją premierę na rynku w 2022 roku.</w:t>
            </w:r>
            <w:r w:rsidRPr="009D646F">
              <w:rPr>
                <w:rFonts w:ascii="Arial" w:hAnsi="Arial" w:cs="Arial"/>
                <w:sz w:val="18"/>
                <w:szCs w:val="18"/>
              </w:rPr>
              <w:br/>
            </w:r>
            <w:r w:rsidR="0083467D" w:rsidRPr="009D646F">
              <w:rPr>
                <w:rFonts w:ascii="Arial" w:hAnsi="Arial" w:cs="Arial"/>
                <w:sz w:val="18"/>
                <w:szCs w:val="18"/>
              </w:rPr>
              <w:t>Procesor wielordzeniowy (min</w:t>
            </w:r>
            <w:r w:rsidR="00351DA7" w:rsidRPr="009D646F">
              <w:rPr>
                <w:rFonts w:ascii="Arial" w:hAnsi="Arial" w:cs="Arial"/>
                <w:sz w:val="18"/>
                <w:szCs w:val="18"/>
              </w:rPr>
              <w:t>.</w:t>
            </w:r>
            <w:r w:rsidR="0083467D" w:rsidRPr="009D646F">
              <w:rPr>
                <w:rFonts w:ascii="Arial" w:hAnsi="Arial" w:cs="Arial"/>
                <w:sz w:val="18"/>
                <w:szCs w:val="18"/>
              </w:rPr>
              <w:t xml:space="preserve"> 12 rdzeni</w:t>
            </w:r>
            <w:r w:rsidR="000763C8" w:rsidRPr="009D646F">
              <w:rPr>
                <w:rFonts w:ascii="Arial" w:hAnsi="Arial" w:cs="Arial"/>
                <w:sz w:val="18"/>
                <w:szCs w:val="18"/>
              </w:rPr>
              <w:t>, min. 16 wątków, taktowanie do</w:t>
            </w:r>
            <w:r w:rsidR="00E23E3E" w:rsidRPr="009D646F">
              <w:rPr>
                <w:rFonts w:ascii="Arial" w:hAnsi="Arial" w:cs="Arial"/>
                <w:sz w:val="18"/>
                <w:szCs w:val="18"/>
              </w:rPr>
              <w:t>,</w:t>
            </w:r>
            <w:r w:rsidR="000763C8" w:rsidRPr="009D646F">
              <w:rPr>
                <w:rFonts w:ascii="Arial" w:hAnsi="Arial" w:cs="Arial"/>
                <w:sz w:val="18"/>
                <w:szCs w:val="18"/>
              </w:rPr>
              <w:t xml:space="preserve"> </w:t>
            </w:r>
            <w:r w:rsidR="00E23E3E" w:rsidRPr="009D646F">
              <w:rPr>
                <w:rFonts w:ascii="Arial" w:hAnsi="Arial" w:cs="Arial"/>
                <w:sz w:val="18"/>
                <w:szCs w:val="18"/>
              </w:rPr>
              <w:t xml:space="preserve">co najmniej, </w:t>
            </w:r>
            <w:r w:rsidR="000763C8" w:rsidRPr="009D646F">
              <w:rPr>
                <w:rFonts w:ascii="Arial" w:hAnsi="Arial" w:cs="Arial"/>
                <w:sz w:val="18"/>
                <w:szCs w:val="18"/>
              </w:rPr>
              <w:t xml:space="preserve">4 </w:t>
            </w:r>
            <w:proofErr w:type="spellStart"/>
            <w:r w:rsidR="000763C8" w:rsidRPr="009D646F">
              <w:rPr>
                <w:rFonts w:ascii="Arial" w:hAnsi="Arial" w:cs="Arial"/>
                <w:sz w:val="18"/>
                <w:szCs w:val="18"/>
              </w:rPr>
              <w:t>Ghz</w:t>
            </w:r>
            <w:proofErr w:type="spellEnd"/>
            <w:r w:rsidR="0083467D" w:rsidRPr="009D646F">
              <w:rPr>
                <w:rFonts w:ascii="Arial" w:hAnsi="Arial" w:cs="Arial"/>
                <w:sz w:val="18"/>
                <w:szCs w:val="18"/>
              </w:rPr>
              <w:t>)</w:t>
            </w:r>
            <w:r w:rsidR="00E23E3E" w:rsidRPr="009D646F">
              <w:rPr>
                <w:rFonts w:ascii="Arial" w:hAnsi="Arial" w:cs="Arial"/>
                <w:sz w:val="18"/>
                <w:szCs w:val="18"/>
              </w:rPr>
              <w:t>,</w:t>
            </w:r>
            <w:r w:rsidR="0083467D" w:rsidRPr="009D646F">
              <w:rPr>
                <w:rFonts w:ascii="Arial" w:hAnsi="Arial" w:cs="Arial"/>
                <w:sz w:val="18"/>
                <w:szCs w:val="18"/>
              </w:rPr>
              <w:t xml:space="preserve"> osiągający w teście </w:t>
            </w:r>
            <w:proofErr w:type="spellStart"/>
            <w:r w:rsidR="0083467D" w:rsidRPr="009D646F">
              <w:rPr>
                <w:rFonts w:ascii="Arial" w:hAnsi="Arial" w:cs="Arial"/>
                <w:sz w:val="18"/>
                <w:szCs w:val="18"/>
              </w:rPr>
              <w:t>PassMark</w:t>
            </w:r>
            <w:proofErr w:type="spellEnd"/>
            <w:r w:rsidR="0083467D" w:rsidRPr="009D646F">
              <w:rPr>
                <w:rFonts w:ascii="Arial" w:hAnsi="Arial" w:cs="Arial"/>
                <w:sz w:val="18"/>
                <w:szCs w:val="18"/>
              </w:rPr>
              <w:t xml:space="preserve"> CPU Mark, wynik min. 17</w:t>
            </w:r>
            <w:r w:rsidR="00E23E3E" w:rsidRPr="009D646F">
              <w:rPr>
                <w:rFonts w:ascii="Arial" w:hAnsi="Arial" w:cs="Arial"/>
                <w:sz w:val="18"/>
                <w:szCs w:val="18"/>
              </w:rPr>
              <w:t>7</w:t>
            </w:r>
            <w:r w:rsidR="0083467D" w:rsidRPr="009D646F">
              <w:rPr>
                <w:rFonts w:ascii="Arial" w:hAnsi="Arial" w:cs="Arial"/>
                <w:sz w:val="18"/>
                <w:szCs w:val="18"/>
              </w:rPr>
              <w:t xml:space="preserve">00 punktów według wyników ze strony </w:t>
            </w:r>
            <w:hyperlink r:id="rId9" w:history="1">
              <w:r w:rsidR="0083467D" w:rsidRPr="009D646F">
                <w:rPr>
                  <w:rStyle w:val="Hipercze"/>
                  <w:rFonts w:ascii="Arial" w:hAnsi="Arial" w:cs="Arial"/>
                  <w:sz w:val="18"/>
                  <w:szCs w:val="18"/>
                </w:rPr>
                <w:t>https://www.cpubenchmark.net</w:t>
              </w:r>
            </w:hyperlink>
            <w:r w:rsidRPr="009D646F">
              <w:rPr>
                <w:rFonts w:ascii="Arial" w:hAnsi="Arial" w:cs="Arial"/>
                <w:sz w:val="18"/>
                <w:szCs w:val="18"/>
              </w:rPr>
              <w:t xml:space="preserve">. </w:t>
            </w:r>
            <w:r w:rsidR="0083467D" w:rsidRPr="009D646F">
              <w:rPr>
                <w:rFonts w:ascii="Arial" w:hAnsi="Arial" w:cs="Arial"/>
                <w:sz w:val="18"/>
                <w:szCs w:val="18"/>
              </w:rPr>
              <w:t>Dokumentem potwierdzającym spełnianie ww. wymagań będzie dołączony do oferty wydruk raportu z oprogramowania testującego.</w:t>
            </w:r>
          </w:p>
        </w:tc>
      </w:tr>
      <w:tr w:rsidR="000314F8" w:rsidRPr="009D646F" w14:paraId="15F2A337" w14:textId="77777777" w:rsidTr="00BC68E2">
        <w:tc>
          <w:tcPr>
            <w:tcW w:w="2038" w:type="dxa"/>
            <w:vAlign w:val="center"/>
          </w:tcPr>
          <w:p w14:paraId="75358F84" w14:textId="37CDF36C" w:rsidR="000314F8" w:rsidRPr="009D646F" w:rsidRDefault="0083467D" w:rsidP="0083467D">
            <w:pPr>
              <w:pStyle w:val="Akapitzlist"/>
              <w:ind w:left="0"/>
              <w:rPr>
                <w:rFonts w:ascii="Arial" w:hAnsi="Arial" w:cs="Arial"/>
                <w:sz w:val="18"/>
                <w:szCs w:val="18"/>
              </w:rPr>
            </w:pPr>
            <w:r w:rsidRPr="009D646F">
              <w:rPr>
                <w:rFonts w:ascii="Arial" w:hAnsi="Arial" w:cs="Arial"/>
                <w:sz w:val="18"/>
                <w:szCs w:val="18"/>
              </w:rPr>
              <w:t>Pamięć RAM</w:t>
            </w:r>
          </w:p>
        </w:tc>
        <w:tc>
          <w:tcPr>
            <w:tcW w:w="7508" w:type="dxa"/>
            <w:vAlign w:val="center"/>
          </w:tcPr>
          <w:p w14:paraId="22CFB8D6" w14:textId="2F05948D" w:rsidR="000314F8" w:rsidRPr="009D646F" w:rsidRDefault="0083467D" w:rsidP="0083467D">
            <w:pPr>
              <w:rPr>
                <w:rFonts w:ascii="Arial" w:hAnsi="Arial" w:cs="Arial"/>
                <w:sz w:val="18"/>
                <w:szCs w:val="18"/>
              </w:rPr>
            </w:pPr>
            <w:r w:rsidRPr="009D646F">
              <w:rPr>
                <w:rFonts w:ascii="Arial" w:hAnsi="Arial" w:cs="Arial"/>
                <w:sz w:val="18"/>
                <w:szCs w:val="18"/>
              </w:rPr>
              <w:t>8GB DDR4 3200MHz możliwość rozbudowy do 32GB, jeden slot wolny</w:t>
            </w:r>
          </w:p>
        </w:tc>
      </w:tr>
      <w:tr w:rsidR="000314F8" w:rsidRPr="009D646F" w14:paraId="0BBF1DEB" w14:textId="77777777" w:rsidTr="00BC68E2">
        <w:tc>
          <w:tcPr>
            <w:tcW w:w="2038" w:type="dxa"/>
            <w:vAlign w:val="center"/>
          </w:tcPr>
          <w:p w14:paraId="186C34AC" w14:textId="49408709" w:rsidR="000314F8" w:rsidRPr="009D646F" w:rsidRDefault="0083467D" w:rsidP="000314F8">
            <w:pPr>
              <w:pStyle w:val="Akapitzlist"/>
              <w:ind w:left="0"/>
              <w:rPr>
                <w:rFonts w:ascii="Arial" w:hAnsi="Arial" w:cs="Arial"/>
                <w:sz w:val="18"/>
                <w:szCs w:val="18"/>
              </w:rPr>
            </w:pPr>
            <w:r w:rsidRPr="009D646F">
              <w:rPr>
                <w:rFonts w:ascii="Arial" w:hAnsi="Arial" w:cs="Arial"/>
                <w:sz w:val="18"/>
                <w:szCs w:val="18"/>
              </w:rPr>
              <w:t>Pamięć masowa</w:t>
            </w:r>
          </w:p>
        </w:tc>
        <w:tc>
          <w:tcPr>
            <w:tcW w:w="7508" w:type="dxa"/>
            <w:vAlign w:val="center"/>
          </w:tcPr>
          <w:p w14:paraId="0A2D6D19" w14:textId="70A24950" w:rsidR="000314F8" w:rsidRPr="009D646F" w:rsidRDefault="0083467D" w:rsidP="000314F8">
            <w:pPr>
              <w:pStyle w:val="Akapitzlist"/>
              <w:ind w:left="0"/>
              <w:rPr>
                <w:rFonts w:ascii="Arial" w:hAnsi="Arial" w:cs="Arial"/>
                <w:sz w:val="18"/>
                <w:szCs w:val="18"/>
              </w:rPr>
            </w:pPr>
            <w:r w:rsidRPr="009D646F">
              <w:rPr>
                <w:rFonts w:ascii="Arial" w:hAnsi="Arial" w:cs="Arial"/>
                <w:sz w:val="18"/>
                <w:szCs w:val="18"/>
              </w:rPr>
              <w:t xml:space="preserve">256 GB (SSD, </w:t>
            </w:r>
            <w:proofErr w:type="spellStart"/>
            <w:r w:rsidRPr="009D646F">
              <w:rPr>
                <w:rFonts w:ascii="Arial" w:hAnsi="Arial" w:cs="Arial"/>
                <w:sz w:val="18"/>
                <w:szCs w:val="18"/>
              </w:rPr>
              <w:t>PCIe</w:t>
            </w:r>
            <w:proofErr w:type="spellEnd"/>
            <w:r w:rsidRPr="009D646F">
              <w:rPr>
                <w:rFonts w:ascii="Arial" w:hAnsi="Arial" w:cs="Arial"/>
                <w:sz w:val="18"/>
                <w:szCs w:val="18"/>
              </w:rPr>
              <w:t xml:space="preserve">, </w:t>
            </w:r>
            <w:proofErr w:type="spellStart"/>
            <w:r w:rsidRPr="009D646F">
              <w:rPr>
                <w:rFonts w:ascii="Arial" w:hAnsi="Arial" w:cs="Arial"/>
                <w:sz w:val="18"/>
                <w:szCs w:val="18"/>
              </w:rPr>
              <w:t>NVMe</w:t>
            </w:r>
            <w:proofErr w:type="spellEnd"/>
            <w:r w:rsidRPr="009D646F">
              <w:rPr>
                <w:rFonts w:ascii="Arial" w:hAnsi="Arial" w:cs="Arial"/>
                <w:sz w:val="18"/>
                <w:szCs w:val="18"/>
              </w:rPr>
              <w:t>, M.2)</w:t>
            </w:r>
          </w:p>
        </w:tc>
      </w:tr>
      <w:tr w:rsidR="000314F8" w:rsidRPr="009D646F" w14:paraId="34D5EF12" w14:textId="77777777" w:rsidTr="00BC68E2">
        <w:tc>
          <w:tcPr>
            <w:tcW w:w="2038" w:type="dxa"/>
            <w:vAlign w:val="center"/>
          </w:tcPr>
          <w:p w14:paraId="3DEB7EF0" w14:textId="0E8C12FF"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t>Karta graficzna</w:t>
            </w:r>
          </w:p>
        </w:tc>
        <w:tc>
          <w:tcPr>
            <w:tcW w:w="7508" w:type="dxa"/>
            <w:vAlign w:val="center"/>
          </w:tcPr>
          <w:p w14:paraId="31D8BF43" w14:textId="77777777" w:rsidR="00A85249" w:rsidRPr="009D646F" w:rsidRDefault="00A85249" w:rsidP="00A85249">
            <w:pPr>
              <w:rPr>
                <w:rFonts w:ascii="Arial" w:hAnsi="Arial" w:cs="Arial"/>
                <w:sz w:val="18"/>
                <w:szCs w:val="18"/>
              </w:rPr>
            </w:pPr>
            <w:r w:rsidRPr="009D646F">
              <w:rPr>
                <w:rFonts w:ascii="Arial" w:hAnsi="Arial" w:cs="Arial"/>
                <w:sz w:val="18"/>
                <w:szCs w:val="18"/>
              </w:rPr>
              <w:t>Grafika zintegrowana z procesorem powinna umożliwiać pracę min.</w:t>
            </w:r>
          </w:p>
          <w:p w14:paraId="632E42C2" w14:textId="77777777" w:rsidR="00A85249" w:rsidRPr="009D646F" w:rsidRDefault="00A85249" w:rsidP="00A85249">
            <w:pPr>
              <w:rPr>
                <w:rFonts w:ascii="Arial" w:hAnsi="Arial" w:cs="Arial"/>
                <w:sz w:val="18"/>
                <w:szCs w:val="18"/>
              </w:rPr>
            </w:pPr>
            <w:r w:rsidRPr="009D646F">
              <w:rPr>
                <w:rFonts w:ascii="Arial" w:hAnsi="Arial" w:cs="Arial"/>
                <w:sz w:val="18"/>
                <w:szCs w:val="18"/>
              </w:rPr>
              <w:t>dwumonitorową, współdzielona i dynamicznie przydzielana pamięć z</w:t>
            </w:r>
          </w:p>
          <w:p w14:paraId="0E718A5E" w14:textId="00C3E904" w:rsidR="000314F8" w:rsidRPr="009D646F" w:rsidRDefault="00A85249" w:rsidP="00A85249">
            <w:pPr>
              <w:pStyle w:val="Akapitzlist"/>
              <w:ind w:left="0"/>
              <w:rPr>
                <w:rFonts w:ascii="Arial" w:hAnsi="Arial" w:cs="Arial"/>
                <w:sz w:val="18"/>
                <w:szCs w:val="18"/>
              </w:rPr>
            </w:pPr>
            <w:r w:rsidRPr="009D646F">
              <w:rPr>
                <w:rFonts w:ascii="Arial" w:hAnsi="Arial" w:cs="Arial"/>
                <w:sz w:val="18"/>
                <w:szCs w:val="18"/>
              </w:rPr>
              <w:t>RAM</w:t>
            </w:r>
          </w:p>
        </w:tc>
      </w:tr>
      <w:tr w:rsidR="000314F8" w:rsidRPr="009D646F" w14:paraId="4B063F0D" w14:textId="77777777" w:rsidTr="00BC68E2">
        <w:tc>
          <w:tcPr>
            <w:tcW w:w="2038" w:type="dxa"/>
            <w:vAlign w:val="center"/>
          </w:tcPr>
          <w:p w14:paraId="0E4164DA" w14:textId="163BEDDB"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t>Klawiatura</w:t>
            </w:r>
          </w:p>
        </w:tc>
        <w:tc>
          <w:tcPr>
            <w:tcW w:w="7508" w:type="dxa"/>
            <w:vAlign w:val="center"/>
          </w:tcPr>
          <w:p w14:paraId="1E64B62C" w14:textId="77777777" w:rsidR="00A85249" w:rsidRPr="009D646F" w:rsidRDefault="00A85249" w:rsidP="00A85249">
            <w:pPr>
              <w:rPr>
                <w:rFonts w:ascii="Arial" w:hAnsi="Arial" w:cs="Arial"/>
                <w:sz w:val="18"/>
                <w:szCs w:val="18"/>
              </w:rPr>
            </w:pPr>
            <w:r w:rsidRPr="009D646F">
              <w:rPr>
                <w:rFonts w:ascii="Arial" w:hAnsi="Arial" w:cs="Arial"/>
                <w:sz w:val="18"/>
                <w:szCs w:val="18"/>
              </w:rPr>
              <w:t>Klawiatura QWERTY z wydzielonym blokiem numerycznym i</w:t>
            </w:r>
          </w:p>
          <w:p w14:paraId="7DC6B477" w14:textId="377F2008" w:rsidR="000314F8" w:rsidRPr="009D646F" w:rsidRDefault="00A85249" w:rsidP="00A85249">
            <w:pPr>
              <w:rPr>
                <w:rFonts w:ascii="Arial" w:hAnsi="Arial" w:cs="Arial"/>
                <w:sz w:val="18"/>
                <w:szCs w:val="18"/>
              </w:rPr>
            </w:pPr>
            <w:r w:rsidRPr="009D646F">
              <w:rPr>
                <w:rFonts w:ascii="Arial" w:hAnsi="Arial" w:cs="Arial"/>
                <w:sz w:val="18"/>
                <w:szCs w:val="18"/>
              </w:rPr>
              <w:t>wbudowanym w klawiaturze podświetleniem)</w:t>
            </w:r>
          </w:p>
        </w:tc>
      </w:tr>
      <w:tr w:rsidR="000314F8" w:rsidRPr="009D646F" w14:paraId="089065C3" w14:textId="77777777" w:rsidTr="00BC68E2">
        <w:tc>
          <w:tcPr>
            <w:tcW w:w="2038" w:type="dxa"/>
            <w:vAlign w:val="center"/>
          </w:tcPr>
          <w:p w14:paraId="49ADBF72" w14:textId="08DFD5C3"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t>Multimedia</w:t>
            </w:r>
          </w:p>
        </w:tc>
        <w:tc>
          <w:tcPr>
            <w:tcW w:w="7508" w:type="dxa"/>
            <w:vAlign w:val="center"/>
          </w:tcPr>
          <w:p w14:paraId="2707D529" w14:textId="6E5EB3A7" w:rsidR="00A85249" w:rsidRPr="009D646F" w:rsidRDefault="00A85249" w:rsidP="00A85249">
            <w:pPr>
              <w:tabs>
                <w:tab w:val="left" w:pos="960"/>
              </w:tabs>
              <w:rPr>
                <w:rFonts w:ascii="Arial" w:hAnsi="Arial" w:cs="Arial"/>
                <w:sz w:val="18"/>
                <w:szCs w:val="18"/>
              </w:rPr>
            </w:pPr>
            <w:r w:rsidRPr="009D646F">
              <w:rPr>
                <w:rFonts w:ascii="Arial" w:hAnsi="Arial" w:cs="Arial"/>
                <w:sz w:val="18"/>
                <w:szCs w:val="18"/>
              </w:rPr>
              <w:t>Karta dźwiękowa zintegrowana z płytą główną, wbudowane dwa</w:t>
            </w:r>
          </w:p>
          <w:p w14:paraId="7227B349" w14:textId="465F8E7F" w:rsidR="00A85249" w:rsidRPr="009D646F" w:rsidRDefault="00A85249" w:rsidP="00A85249">
            <w:pPr>
              <w:tabs>
                <w:tab w:val="left" w:pos="960"/>
              </w:tabs>
              <w:rPr>
                <w:rFonts w:ascii="Arial" w:hAnsi="Arial" w:cs="Arial"/>
                <w:sz w:val="18"/>
                <w:szCs w:val="18"/>
              </w:rPr>
            </w:pPr>
            <w:r w:rsidRPr="009D646F">
              <w:rPr>
                <w:rFonts w:ascii="Arial" w:hAnsi="Arial" w:cs="Arial"/>
                <w:sz w:val="18"/>
                <w:szCs w:val="18"/>
              </w:rPr>
              <w:t>głośniki stereo, dwa, mikrofony wbudowane w obudowę matrycy, kamera internetowa Full HD RGB (1080p), trwale zainstalowana w</w:t>
            </w:r>
          </w:p>
          <w:p w14:paraId="29965D92" w14:textId="2C0DE78F" w:rsidR="000314F8" w:rsidRPr="009D646F" w:rsidRDefault="00A85249" w:rsidP="00A85249">
            <w:pPr>
              <w:tabs>
                <w:tab w:val="left" w:pos="960"/>
              </w:tabs>
              <w:rPr>
                <w:rFonts w:ascii="Arial" w:hAnsi="Arial" w:cs="Arial"/>
                <w:sz w:val="18"/>
                <w:szCs w:val="18"/>
              </w:rPr>
            </w:pPr>
            <w:r w:rsidRPr="009D646F">
              <w:rPr>
                <w:rFonts w:ascii="Arial" w:hAnsi="Arial" w:cs="Arial"/>
                <w:sz w:val="18"/>
                <w:szCs w:val="18"/>
              </w:rPr>
              <w:lastRenderedPageBreak/>
              <w:t xml:space="preserve">obudowie matrycy wyposażona w mechaniczną przysłonę, czytnik kart micro SD, 1 port audio typu </w:t>
            </w:r>
            <w:proofErr w:type="spellStart"/>
            <w:r w:rsidRPr="009D646F">
              <w:rPr>
                <w:rFonts w:ascii="Arial" w:hAnsi="Arial" w:cs="Arial"/>
                <w:sz w:val="18"/>
                <w:szCs w:val="18"/>
              </w:rPr>
              <w:t>combo</w:t>
            </w:r>
            <w:proofErr w:type="spellEnd"/>
            <w:r w:rsidRPr="009D646F">
              <w:rPr>
                <w:rFonts w:ascii="Arial" w:hAnsi="Arial" w:cs="Arial"/>
                <w:sz w:val="18"/>
                <w:szCs w:val="18"/>
              </w:rPr>
              <w:t xml:space="preserve"> (słuchawki i mikrofon)</w:t>
            </w:r>
          </w:p>
        </w:tc>
      </w:tr>
      <w:tr w:rsidR="000314F8" w:rsidRPr="009D646F" w14:paraId="78A4A57B" w14:textId="77777777" w:rsidTr="00BC68E2">
        <w:tc>
          <w:tcPr>
            <w:tcW w:w="2038" w:type="dxa"/>
            <w:vAlign w:val="center"/>
          </w:tcPr>
          <w:p w14:paraId="269C9467" w14:textId="075199EA"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lastRenderedPageBreak/>
              <w:t>Łączność bezprzewodowa</w:t>
            </w:r>
          </w:p>
        </w:tc>
        <w:tc>
          <w:tcPr>
            <w:tcW w:w="7508" w:type="dxa"/>
            <w:vAlign w:val="center"/>
          </w:tcPr>
          <w:p w14:paraId="5FF5ED7C" w14:textId="3F0C3490"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t>Karta Wi-Fi 802.11ax + Bluetooth 5.2</w:t>
            </w:r>
          </w:p>
        </w:tc>
      </w:tr>
      <w:tr w:rsidR="000314F8" w:rsidRPr="009D646F" w14:paraId="7668DAFF" w14:textId="77777777" w:rsidTr="00BC68E2">
        <w:tc>
          <w:tcPr>
            <w:tcW w:w="2038" w:type="dxa"/>
            <w:vAlign w:val="center"/>
          </w:tcPr>
          <w:p w14:paraId="5F6D4E0D" w14:textId="0F4A5CD8"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t>Bateria i zasilanie</w:t>
            </w:r>
          </w:p>
        </w:tc>
        <w:tc>
          <w:tcPr>
            <w:tcW w:w="7508" w:type="dxa"/>
            <w:vAlign w:val="center"/>
          </w:tcPr>
          <w:p w14:paraId="7F5837FD" w14:textId="7F5869D0" w:rsidR="000314F8" w:rsidRPr="009D646F" w:rsidRDefault="00A85249" w:rsidP="00A85249">
            <w:pPr>
              <w:rPr>
                <w:rFonts w:ascii="Arial" w:hAnsi="Arial" w:cs="Arial"/>
                <w:sz w:val="18"/>
                <w:szCs w:val="18"/>
              </w:rPr>
            </w:pPr>
            <w:r w:rsidRPr="009D646F">
              <w:rPr>
                <w:rFonts w:ascii="Arial" w:hAnsi="Arial" w:cs="Arial"/>
                <w:sz w:val="18"/>
                <w:szCs w:val="18"/>
              </w:rPr>
              <w:t>Min. 4-cell [min. 54Wh, zasilacz sieciowy</w:t>
            </w:r>
          </w:p>
        </w:tc>
      </w:tr>
      <w:tr w:rsidR="000314F8" w:rsidRPr="009D646F" w14:paraId="0EE3F1AB" w14:textId="77777777" w:rsidTr="00BC68E2">
        <w:tc>
          <w:tcPr>
            <w:tcW w:w="2038" w:type="dxa"/>
            <w:vAlign w:val="center"/>
          </w:tcPr>
          <w:p w14:paraId="2FA64CAB" w14:textId="714DE399"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t>Waga i wymiary</w:t>
            </w:r>
          </w:p>
        </w:tc>
        <w:tc>
          <w:tcPr>
            <w:tcW w:w="7508" w:type="dxa"/>
            <w:vAlign w:val="center"/>
          </w:tcPr>
          <w:p w14:paraId="19D8027B" w14:textId="3BC7BB62"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t>Waga max 2 kg z baterią 4-cell</w:t>
            </w:r>
          </w:p>
        </w:tc>
      </w:tr>
      <w:tr w:rsidR="000314F8" w:rsidRPr="009D646F" w14:paraId="38F97A98" w14:textId="77777777" w:rsidTr="00BC68E2">
        <w:tc>
          <w:tcPr>
            <w:tcW w:w="2038" w:type="dxa"/>
            <w:vAlign w:val="center"/>
          </w:tcPr>
          <w:p w14:paraId="59BADD73" w14:textId="4AC79A61" w:rsidR="000314F8" w:rsidRPr="009D646F" w:rsidRDefault="00A85249" w:rsidP="000314F8">
            <w:pPr>
              <w:pStyle w:val="Akapitzlist"/>
              <w:ind w:left="0"/>
              <w:rPr>
                <w:rFonts w:ascii="Arial" w:hAnsi="Arial" w:cs="Arial"/>
                <w:sz w:val="18"/>
                <w:szCs w:val="18"/>
              </w:rPr>
            </w:pPr>
            <w:r w:rsidRPr="009D646F">
              <w:rPr>
                <w:rFonts w:ascii="Arial" w:hAnsi="Arial" w:cs="Arial"/>
                <w:sz w:val="18"/>
                <w:szCs w:val="18"/>
              </w:rPr>
              <w:t>BIOS</w:t>
            </w:r>
          </w:p>
        </w:tc>
        <w:tc>
          <w:tcPr>
            <w:tcW w:w="7508" w:type="dxa"/>
            <w:vAlign w:val="center"/>
          </w:tcPr>
          <w:p w14:paraId="33761BEF" w14:textId="77777777" w:rsidR="00A85249" w:rsidRPr="009D646F" w:rsidRDefault="00A85249" w:rsidP="00A85249">
            <w:pPr>
              <w:rPr>
                <w:rFonts w:ascii="Arial" w:hAnsi="Arial" w:cs="Arial"/>
                <w:sz w:val="18"/>
                <w:szCs w:val="18"/>
              </w:rPr>
            </w:pPr>
            <w:r w:rsidRPr="009D646F">
              <w:rPr>
                <w:rFonts w:ascii="Arial" w:hAnsi="Arial" w:cs="Arial"/>
                <w:sz w:val="18"/>
                <w:szCs w:val="18"/>
              </w:rPr>
              <w:t>BIOS producenta oferowanego komputera zgodny ze specyfikacją</w:t>
            </w:r>
          </w:p>
          <w:p w14:paraId="551A7863" w14:textId="77777777" w:rsidR="00A85249" w:rsidRPr="009D646F" w:rsidRDefault="00A85249" w:rsidP="00A85249">
            <w:pPr>
              <w:rPr>
                <w:rFonts w:ascii="Arial" w:hAnsi="Arial" w:cs="Arial"/>
                <w:sz w:val="18"/>
                <w:szCs w:val="18"/>
              </w:rPr>
            </w:pPr>
            <w:r w:rsidRPr="009D646F">
              <w:rPr>
                <w:rFonts w:ascii="Arial" w:hAnsi="Arial" w:cs="Arial"/>
                <w:sz w:val="18"/>
                <w:szCs w:val="18"/>
              </w:rPr>
              <w:t>UEFI, wymagana pełna obsługa za pomocą klawiatury i urządzenia</w:t>
            </w:r>
          </w:p>
          <w:p w14:paraId="738962A0" w14:textId="77777777" w:rsidR="00A85249" w:rsidRPr="009D646F" w:rsidRDefault="00A85249" w:rsidP="00A85249">
            <w:pPr>
              <w:rPr>
                <w:rFonts w:ascii="Arial" w:hAnsi="Arial" w:cs="Arial"/>
                <w:sz w:val="18"/>
                <w:szCs w:val="18"/>
              </w:rPr>
            </w:pPr>
            <w:r w:rsidRPr="009D646F">
              <w:rPr>
                <w:rFonts w:ascii="Arial" w:hAnsi="Arial" w:cs="Arial"/>
                <w:sz w:val="18"/>
                <w:szCs w:val="18"/>
              </w:rPr>
              <w:t>wskazującego (wmontowanego na stałe) oraz samego urządzenia</w:t>
            </w:r>
          </w:p>
          <w:p w14:paraId="35CB1879" w14:textId="75BE2A13" w:rsidR="00A85249" w:rsidRPr="009D646F" w:rsidRDefault="00A85249" w:rsidP="00A85249">
            <w:pPr>
              <w:rPr>
                <w:rFonts w:ascii="Arial" w:hAnsi="Arial" w:cs="Arial"/>
                <w:sz w:val="18"/>
                <w:szCs w:val="18"/>
              </w:rPr>
            </w:pPr>
            <w:r w:rsidRPr="009D646F">
              <w:rPr>
                <w:rFonts w:ascii="Arial" w:hAnsi="Arial" w:cs="Arial"/>
                <w:sz w:val="18"/>
                <w:szCs w:val="18"/>
              </w:rPr>
              <w:t>wskazującego. Możliwość, bez uruchamiania systemu operacyjnego z dysku twardego komputera lub innych, podłączonych do niego</w:t>
            </w:r>
          </w:p>
          <w:p w14:paraId="10486D74" w14:textId="5AA3B613" w:rsidR="00A85249" w:rsidRPr="009D646F" w:rsidRDefault="00A85249" w:rsidP="00A85249">
            <w:pPr>
              <w:rPr>
                <w:rFonts w:ascii="Arial" w:hAnsi="Arial" w:cs="Arial"/>
                <w:sz w:val="18"/>
                <w:szCs w:val="18"/>
              </w:rPr>
            </w:pPr>
            <w:r w:rsidRPr="009D646F">
              <w:rPr>
                <w:rFonts w:ascii="Arial" w:hAnsi="Arial" w:cs="Arial"/>
                <w:sz w:val="18"/>
                <w:szCs w:val="18"/>
              </w:rPr>
              <w:t>urządzeń zewnętrznych odczytania z BIOS informacji, oraz posiadać: datę produkcji komputera (data produkcji nieusuwalna), o kontrolerze audio, procesorze, a w szczególności min. i max. osiągana prędkość,</w:t>
            </w:r>
            <w:r w:rsidR="008314D1" w:rsidRPr="009D646F">
              <w:rPr>
                <w:rFonts w:ascii="Arial" w:hAnsi="Arial" w:cs="Arial"/>
                <w:sz w:val="18"/>
                <w:szCs w:val="18"/>
              </w:rPr>
              <w:t xml:space="preserve"> </w:t>
            </w:r>
            <w:r w:rsidRPr="009D646F">
              <w:rPr>
                <w:rFonts w:ascii="Arial" w:hAnsi="Arial" w:cs="Arial"/>
                <w:sz w:val="18"/>
                <w:szCs w:val="18"/>
              </w:rPr>
              <w:t xml:space="preserve">pamięci RAM z informacją o taktowaniu i obsadzeniu w slotach. Niezmazywalne (nieedytowalne) pole </w:t>
            </w:r>
            <w:proofErr w:type="spellStart"/>
            <w:r w:rsidRPr="009D646F">
              <w:rPr>
                <w:rFonts w:ascii="Arial" w:hAnsi="Arial" w:cs="Arial"/>
                <w:sz w:val="18"/>
                <w:szCs w:val="18"/>
              </w:rPr>
              <w:t>asset</w:t>
            </w:r>
            <w:proofErr w:type="spellEnd"/>
            <w:r w:rsidRPr="009D646F">
              <w:rPr>
                <w:rFonts w:ascii="Arial" w:hAnsi="Arial" w:cs="Arial"/>
                <w:sz w:val="18"/>
                <w:szCs w:val="18"/>
              </w:rPr>
              <w:t xml:space="preserve"> </w:t>
            </w:r>
            <w:proofErr w:type="spellStart"/>
            <w:r w:rsidRPr="009D646F">
              <w:rPr>
                <w:rFonts w:ascii="Arial" w:hAnsi="Arial" w:cs="Arial"/>
                <w:sz w:val="18"/>
                <w:szCs w:val="18"/>
              </w:rPr>
              <w:t>tag</w:t>
            </w:r>
            <w:proofErr w:type="spellEnd"/>
            <w:r w:rsidRPr="009D646F">
              <w:rPr>
                <w:rFonts w:ascii="Arial" w:hAnsi="Arial" w:cs="Arial"/>
                <w:sz w:val="18"/>
                <w:szCs w:val="18"/>
              </w:rPr>
              <w:t xml:space="preserve"> z możliwością wpisywania min. znaków specjalnych. Funkcje logowania się do BIOS na podstawie hasła systemowego/użytkownika, administratora (hasła niezależne), Blokowanie hasłem systemowym/użytkownika dostępu do</w:t>
            </w:r>
          </w:p>
          <w:p w14:paraId="459BBB81" w14:textId="77777777" w:rsidR="00A85249" w:rsidRPr="009D646F" w:rsidRDefault="00A85249" w:rsidP="00A85249">
            <w:pPr>
              <w:rPr>
                <w:rFonts w:ascii="Arial" w:hAnsi="Arial" w:cs="Arial"/>
                <w:sz w:val="18"/>
                <w:szCs w:val="18"/>
              </w:rPr>
            </w:pPr>
            <w:r w:rsidRPr="009D646F">
              <w:rPr>
                <w:rFonts w:ascii="Arial" w:hAnsi="Arial" w:cs="Arial"/>
                <w:sz w:val="18"/>
                <w:szCs w:val="18"/>
              </w:rPr>
              <w:t>dysku twardego, informację o stanie naładowania baterii (stanu</w:t>
            </w:r>
          </w:p>
          <w:p w14:paraId="02751ED5" w14:textId="77777777" w:rsidR="00A85249" w:rsidRPr="009D646F" w:rsidRDefault="00A85249" w:rsidP="00A85249">
            <w:pPr>
              <w:rPr>
                <w:rFonts w:ascii="Arial" w:hAnsi="Arial" w:cs="Arial"/>
                <w:sz w:val="18"/>
                <w:szCs w:val="18"/>
              </w:rPr>
            </w:pPr>
            <w:r w:rsidRPr="009D646F">
              <w:rPr>
                <w:rFonts w:ascii="Arial" w:hAnsi="Arial" w:cs="Arial"/>
                <w:sz w:val="18"/>
                <w:szCs w:val="18"/>
              </w:rPr>
              <w:t>użycia), podpiętego zasilacza, zarządzanie trybem ładowania baterii</w:t>
            </w:r>
          </w:p>
          <w:p w14:paraId="70CE64AF" w14:textId="1358A94B" w:rsidR="000314F8" w:rsidRPr="009D646F" w:rsidRDefault="00A85249" w:rsidP="00A85249">
            <w:pPr>
              <w:rPr>
                <w:rFonts w:ascii="Arial" w:hAnsi="Arial" w:cs="Arial"/>
                <w:sz w:val="18"/>
                <w:szCs w:val="18"/>
              </w:rPr>
            </w:pPr>
            <w:r w:rsidRPr="009D646F">
              <w:rPr>
                <w:rFonts w:ascii="Arial" w:hAnsi="Arial" w:cs="Arial"/>
                <w:sz w:val="18"/>
                <w:szCs w:val="18"/>
              </w:rPr>
              <w:t xml:space="preserve">(np. określenie docelowego poziomu naładowania). Możliwość nadania numeru inwentarzowego z poziomu BIOS bez wykorzystania dodatkowego oprogramowania, jak i konieczności aktualizacji BIOS. Możliwość włączenia/wyłączenia funkcji automatycznego tworzenia </w:t>
            </w:r>
            <w:proofErr w:type="spellStart"/>
            <w:r w:rsidRPr="009D646F">
              <w:rPr>
                <w:rFonts w:ascii="Arial" w:hAnsi="Arial" w:cs="Arial"/>
                <w:sz w:val="18"/>
                <w:szCs w:val="18"/>
              </w:rPr>
              <w:t>recovery</w:t>
            </w:r>
            <w:proofErr w:type="spellEnd"/>
            <w:r w:rsidRPr="009D646F">
              <w:rPr>
                <w:rFonts w:ascii="Arial" w:hAnsi="Arial" w:cs="Arial"/>
                <w:sz w:val="18"/>
                <w:szCs w:val="18"/>
              </w:rPr>
              <w:t xml:space="preserve"> BIOS na dysku twardym.</w:t>
            </w:r>
          </w:p>
        </w:tc>
      </w:tr>
      <w:tr w:rsidR="000314F8" w:rsidRPr="009D646F" w14:paraId="3ACBAE78" w14:textId="77777777" w:rsidTr="00BC68E2">
        <w:tc>
          <w:tcPr>
            <w:tcW w:w="2038" w:type="dxa"/>
            <w:vAlign w:val="center"/>
          </w:tcPr>
          <w:p w14:paraId="55E0FE25" w14:textId="34BC04D0" w:rsidR="000314F8" w:rsidRPr="009D646F" w:rsidRDefault="008314D1" w:rsidP="000314F8">
            <w:pPr>
              <w:pStyle w:val="Akapitzlist"/>
              <w:ind w:left="0"/>
              <w:rPr>
                <w:rFonts w:ascii="Arial" w:hAnsi="Arial" w:cs="Arial"/>
                <w:sz w:val="18"/>
                <w:szCs w:val="18"/>
              </w:rPr>
            </w:pPr>
            <w:r w:rsidRPr="009D646F">
              <w:rPr>
                <w:rFonts w:ascii="Arial" w:hAnsi="Arial" w:cs="Arial"/>
                <w:sz w:val="18"/>
                <w:szCs w:val="18"/>
              </w:rPr>
              <w:t>Certyfikaty</w:t>
            </w:r>
          </w:p>
        </w:tc>
        <w:tc>
          <w:tcPr>
            <w:tcW w:w="7508" w:type="dxa"/>
            <w:vAlign w:val="center"/>
          </w:tcPr>
          <w:p w14:paraId="3382C4FB" w14:textId="3007E8F2" w:rsidR="000314F8" w:rsidRPr="009D646F" w:rsidRDefault="008314D1" w:rsidP="008314D1">
            <w:pPr>
              <w:rPr>
                <w:rFonts w:ascii="Arial" w:hAnsi="Arial" w:cs="Arial"/>
                <w:sz w:val="18"/>
                <w:szCs w:val="18"/>
              </w:rPr>
            </w:pPr>
            <w:r w:rsidRPr="009D646F">
              <w:rPr>
                <w:rFonts w:ascii="Arial" w:hAnsi="Arial" w:cs="Arial"/>
                <w:sz w:val="18"/>
                <w:szCs w:val="18"/>
              </w:rPr>
              <w:t>Certyfikat ISO9001 dla producenta sprzętu (należy załączyć do oferty) Certyfikat ISO 14001 dla producenta sprzętu (należy załączyć do oferty). Deklaracja zgodności CE (załączyć do oferty)</w:t>
            </w:r>
          </w:p>
        </w:tc>
      </w:tr>
      <w:tr w:rsidR="000314F8" w:rsidRPr="009D646F" w14:paraId="6F6CAC0B" w14:textId="77777777" w:rsidTr="00BC68E2">
        <w:tc>
          <w:tcPr>
            <w:tcW w:w="2038" w:type="dxa"/>
            <w:vAlign w:val="center"/>
          </w:tcPr>
          <w:p w14:paraId="32F110E7" w14:textId="5385A442" w:rsidR="000314F8" w:rsidRPr="009D646F" w:rsidRDefault="008314D1" w:rsidP="008314D1">
            <w:pPr>
              <w:pStyle w:val="Akapitzlist"/>
              <w:ind w:left="0"/>
              <w:rPr>
                <w:rFonts w:ascii="Arial" w:hAnsi="Arial" w:cs="Arial"/>
                <w:sz w:val="18"/>
                <w:szCs w:val="18"/>
              </w:rPr>
            </w:pPr>
            <w:r w:rsidRPr="009D646F">
              <w:rPr>
                <w:rFonts w:ascii="Arial" w:hAnsi="Arial" w:cs="Arial"/>
                <w:sz w:val="18"/>
                <w:szCs w:val="18"/>
              </w:rPr>
              <w:t>Diagnostyka</w:t>
            </w:r>
          </w:p>
        </w:tc>
        <w:tc>
          <w:tcPr>
            <w:tcW w:w="7508" w:type="dxa"/>
            <w:vAlign w:val="center"/>
          </w:tcPr>
          <w:p w14:paraId="6522498E" w14:textId="3ADBDD82" w:rsidR="000314F8" w:rsidRPr="009D646F" w:rsidRDefault="008314D1" w:rsidP="008314D1">
            <w:pPr>
              <w:rPr>
                <w:rFonts w:ascii="Arial" w:hAnsi="Arial" w:cs="Arial"/>
                <w:sz w:val="18"/>
                <w:szCs w:val="18"/>
              </w:rPr>
            </w:pPr>
            <w:r w:rsidRPr="009D646F">
              <w:rPr>
                <w:rFonts w:ascii="Arial" w:hAnsi="Arial" w:cs="Arial"/>
                <w:sz w:val="18"/>
                <w:szCs w:val="18"/>
              </w:rPr>
              <w:t xml:space="preserve">System diagnostyczny z graficznym interfejsem użytkownika zaszyty w tej samej pamięci </w:t>
            </w:r>
            <w:proofErr w:type="spellStart"/>
            <w:r w:rsidRPr="009D646F">
              <w:rPr>
                <w:rFonts w:ascii="Arial" w:hAnsi="Arial" w:cs="Arial"/>
                <w:sz w:val="18"/>
                <w:szCs w:val="18"/>
              </w:rPr>
              <w:t>flash</w:t>
            </w:r>
            <w:proofErr w:type="spellEnd"/>
            <w:r w:rsidRPr="009D646F">
              <w:rPr>
                <w:rFonts w:ascii="Arial" w:hAnsi="Arial" w:cs="Arial"/>
                <w:sz w:val="18"/>
                <w:szCs w:val="18"/>
              </w:rPr>
              <w:t xml:space="preserve"> co BIOS, dostępny z poziomu szybkiego menu </w:t>
            </w:r>
            <w:proofErr w:type="spellStart"/>
            <w:r w:rsidRPr="009D646F">
              <w:rPr>
                <w:rFonts w:ascii="Arial" w:hAnsi="Arial" w:cs="Arial"/>
                <w:sz w:val="18"/>
                <w:szCs w:val="18"/>
              </w:rPr>
              <w:t>boot</w:t>
            </w:r>
            <w:proofErr w:type="spellEnd"/>
            <w:r w:rsidRPr="009D646F">
              <w:rPr>
                <w:rFonts w:ascii="Arial" w:hAnsi="Arial" w:cs="Arial"/>
                <w:sz w:val="18"/>
                <w:szCs w:val="18"/>
              </w:rPr>
              <w:t xml:space="preserve">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w:t>
            </w:r>
          </w:p>
        </w:tc>
      </w:tr>
      <w:tr w:rsidR="000314F8" w:rsidRPr="009D646F" w14:paraId="248702CF" w14:textId="77777777" w:rsidTr="00BC68E2">
        <w:tc>
          <w:tcPr>
            <w:tcW w:w="2038" w:type="dxa"/>
            <w:vAlign w:val="center"/>
          </w:tcPr>
          <w:p w14:paraId="37110B92" w14:textId="0404472B" w:rsidR="000314F8" w:rsidRPr="009D646F" w:rsidRDefault="008314D1" w:rsidP="000314F8">
            <w:pPr>
              <w:pStyle w:val="Akapitzlist"/>
              <w:ind w:left="0"/>
              <w:rPr>
                <w:rFonts w:ascii="Arial" w:hAnsi="Arial" w:cs="Arial"/>
                <w:sz w:val="18"/>
                <w:szCs w:val="18"/>
              </w:rPr>
            </w:pPr>
            <w:r w:rsidRPr="009D646F">
              <w:rPr>
                <w:rFonts w:ascii="Arial" w:hAnsi="Arial" w:cs="Arial"/>
                <w:sz w:val="18"/>
                <w:szCs w:val="18"/>
              </w:rPr>
              <w:t>Bezpieczeństwo</w:t>
            </w:r>
          </w:p>
        </w:tc>
        <w:tc>
          <w:tcPr>
            <w:tcW w:w="7508" w:type="dxa"/>
            <w:vAlign w:val="center"/>
          </w:tcPr>
          <w:p w14:paraId="23F5B755" w14:textId="35E8E2F3" w:rsidR="000314F8" w:rsidRPr="009D646F" w:rsidRDefault="008314D1" w:rsidP="008314D1">
            <w:pPr>
              <w:rPr>
                <w:rFonts w:ascii="Arial" w:hAnsi="Arial" w:cs="Arial"/>
                <w:sz w:val="18"/>
                <w:szCs w:val="18"/>
              </w:rPr>
            </w:pPr>
            <w:r w:rsidRPr="009D646F">
              <w:rPr>
                <w:rFonts w:ascii="Arial" w:hAnsi="Arial" w:cs="Arial"/>
                <w:sz w:val="18"/>
                <w:szCs w:val="18"/>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 Czytnik linii papilarnych. Przesłona kamery</w:t>
            </w:r>
          </w:p>
        </w:tc>
      </w:tr>
      <w:tr w:rsidR="000314F8" w:rsidRPr="009D646F" w14:paraId="3CFDFBD8" w14:textId="77777777" w:rsidTr="00BC68E2">
        <w:tc>
          <w:tcPr>
            <w:tcW w:w="2038" w:type="dxa"/>
            <w:vAlign w:val="center"/>
          </w:tcPr>
          <w:p w14:paraId="6A838B40" w14:textId="7B1FF971" w:rsidR="000314F8" w:rsidRPr="009D646F" w:rsidRDefault="008314D1" w:rsidP="000314F8">
            <w:pPr>
              <w:pStyle w:val="Akapitzlist"/>
              <w:ind w:left="0"/>
              <w:rPr>
                <w:rFonts w:ascii="Arial" w:hAnsi="Arial" w:cs="Arial"/>
                <w:sz w:val="18"/>
                <w:szCs w:val="18"/>
              </w:rPr>
            </w:pPr>
            <w:r w:rsidRPr="009D646F">
              <w:rPr>
                <w:rFonts w:ascii="Arial" w:hAnsi="Arial" w:cs="Arial"/>
                <w:sz w:val="18"/>
                <w:szCs w:val="18"/>
              </w:rPr>
              <w:t>System operacyjny</w:t>
            </w:r>
          </w:p>
        </w:tc>
        <w:tc>
          <w:tcPr>
            <w:tcW w:w="7508" w:type="dxa"/>
            <w:vAlign w:val="center"/>
          </w:tcPr>
          <w:p w14:paraId="5381FE1A" w14:textId="6C9E38FF" w:rsidR="000314F8" w:rsidRPr="009D646F" w:rsidRDefault="008314D1" w:rsidP="008314D1">
            <w:pPr>
              <w:rPr>
                <w:rFonts w:ascii="Arial" w:hAnsi="Arial" w:cs="Arial"/>
                <w:sz w:val="18"/>
                <w:szCs w:val="18"/>
              </w:rPr>
            </w:pPr>
            <w:r w:rsidRPr="009D646F">
              <w:rPr>
                <w:rFonts w:ascii="Arial" w:hAnsi="Arial" w:cs="Arial"/>
                <w:sz w:val="18"/>
                <w:szCs w:val="18"/>
              </w:rPr>
              <w:t>Zainstalowany system operacyjny Windows 10 Professional lub nowszy, klucz licencyjny zapisany trwale w BIOS, umożliwiać instalację systemu operacyjnego bez potrzeby ręcznego wpisywania klucza licencyjnego.</w:t>
            </w:r>
          </w:p>
        </w:tc>
      </w:tr>
      <w:tr w:rsidR="00BC68E2" w:rsidRPr="009D646F" w14:paraId="3EC9CD13" w14:textId="77777777" w:rsidTr="00BC68E2">
        <w:tc>
          <w:tcPr>
            <w:tcW w:w="2038" w:type="dxa"/>
            <w:vAlign w:val="center"/>
          </w:tcPr>
          <w:p w14:paraId="39F29028" w14:textId="7FB3EDA8" w:rsidR="00BC68E2" w:rsidRPr="009D646F" w:rsidRDefault="00BC68E2" w:rsidP="000314F8">
            <w:pPr>
              <w:pStyle w:val="Akapitzlist"/>
              <w:ind w:left="0"/>
              <w:rPr>
                <w:rFonts w:ascii="Arial" w:hAnsi="Arial" w:cs="Arial"/>
                <w:sz w:val="18"/>
                <w:szCs w:val="18"/>
              </w:rPr>
            </w:pPr>
            <w:r w:rsidRPr="009D646F">
              <w:rPr>
                <w:rFonts w:ascii="Arial" w:hAnsi="Arial" w:cs="Arial"/>
                <w:sz w:val="18"/>
                <w:szCs w:val="18"/>
              </w:rPr>
              <w:t>Typ gwarancji</w:t>
            </w:r>
          </w:p>
        </w:tc>
        <w:tc>
          <w:tcPr>
            <w:tcW w:w="7508" w:type="dxa"/>
            <w:vAlign w:val="center"/>
          </w:tcPr>
          <w:p w14:paraId="29911B1C" w14:textId="31FD30D7" w:rsidR="00BC68E2" w:rsidRPr="009D646F" w:rsidRDefault="00BC68E2" w:rsidP="008314D1">
            <w:pPr>
              <w:rPr>
                <w:rFonts w:ascii="Arial" w:hAnsi="Arial" w:cs="Arial"/>
                <w:sz w:val="18"/>
                <w:szCs w:val="18"/>
              </w:rPr>
            </w:pPr>
            <w:r w:rsidRPr="009D646F">
              <w:rPr>
                <w:rFonts w:ascii="Arial" w:hAnsi="Arial" w:cs="Arial"/>
                <w:sz w:val="18"/>
                <w:szCs w:val="18"/>
              </w:rPr>
              <w:t>3 lata, producenta, następny dzień roboczy</w:t>
            </w:r>
          </w:p>
        </w:tc>
      </w:tr>
      <w:tr w:rsidR="000763C8" w:rsidRPr="009D646F" w14:paraId="4A562799" w14:textId="77777777" w:rsidTr="00BC68E2">
        <w:tc>
          <w:tcPr>
            <w:tcW w:w="2038" w:type="dxa"/>
            <w:vAlign w:val="center"/>
          </w:tcPr>
          <w:p w14:paraId="712E67B1" w14:textId="17A3A83A" w:rsidR="000763C8" w:rsidRPr="009D646F" w:rsidRDefault="000763C8" w:rsidP="000314F8">
            <w:pPr>
              <w:pStyle w:val="Akapitzlist"/>
              <w:ind w:left="0"/>
              <w:rPr>
                <w:rFonts w:ascii="Arial" w:hAnsi="Arial" w:cs="Arial"/>
                <w:sz w:val="18"/>
                <w:szCs w:val="18"/>
              </w:rPr>
            </w:pPr>
            <w:r w:rsidRPr="009D646F">
              <w:rPr>
                <w:rFonts w:ascii="Arial" w:hAnsi="Arial" w:cs="Arial"/>
                <w:sz w:val="18"/>
                <w:szCs w:val="18"/>
              </w:rPr>
              <w:t>Pakiet biurowy</w:t>
            </w:r>
          </w:p>
        </w:tc>
        <w:tc>
          <w:tcPr>
            <w:tcW w:w="7508" w:type="dxa"/>
            <w:vAlign w:val="center"/>
          </w:tcPr>
          <w:p w14:paraId="1D2781DF" w14:textId="0799DAEC" w:rsidR="00D748B0" w:rsidRPr="009D646F" w:rsidRDefault="00D748B0" w:rsidP="00D748B0">
            <w:pPr>
              <w:rPr>
                <w:rFonts w:ascii="Arial" w:hAnsi="Arial" w:cs="Arial"/>
                <w:sz w:val="18"/>
                <w:szCs w:val="18"/>
              </w:rPr>
            </w:pPr>
            <w:r w:rsidRPr="009D646F">
              <w:rPr>
                <w:rFonts w:ascii="Arial" w:hAnsi="Arial" w:cs="Arial"/>
                <w:sz w:val="18"/>
                <w:szCs w:val="18"/>
              </w:rPr>
              <w:t>Pakiet biurowy z możliwością wsparcia producenta.</w:t>
            </w:r>
            <w:r w:rsidRPr="009D646F">
              <w:rPr>
                <w:rFonts w:ascii="Arial" w:hAnsi="Arial" w:cs="Arial"/>
                <w:sz w:val="18"/>
                <w:szCs w:val="18"/>
              </w:rPr>
              <w:br/>
              <w:t>1. wymagania odnośnie interfejsu użytkownika:</w:t>
            </w:r>
          </w:p>
          <w:p w14:paraId="07CB01B2" w14:textId="3BB3C129" w:rsidR="00D748B0" w:rsidRPr="009D646F" w:rsidRDefault="00D748B0" w:rsidP="00D748B0">
            <w:pPr>
              <w:rPr>
                <w:rFonts w:ascii="Arial" w:hAnsi="Arial" w:cs="Arial"/>
                <w:sz w:val="18"/>
                <w:szCs w:val="18"/>
              </w:rPr>
            </w:pPr>
            <w:r w:rsidRPr="009D646F">
              <w:rPr>
                <w:rFonts w:ascii="Arial" w:hAnsi="Arial" w:cs="Arial"/>
                <w:sz w:val="18"/>
                <w:szCs w:val="18"/>
              </w:rPr>
              <w:t>1) pełna polska wersja językowa interfejsu użytkownika z możliwością przełączania wersji językowej interfejsu na język angielski,</w:t>
            </w:r>
          </w:p>
          <w:p w14:paraId="120CCAA1" w14:textId="77777777" w:rsidR="00D748B0" w:rsidRPr="009D646F" w:rsidRDefault="00D748B0" w:rsidP="00D748B0">
            <w:pPr>
              <w:rPr>
                <w:rFonts w:ascii="Arial" w:hAnsi="Arial" w:cs="Arial"/>
                <w:sz w:val="18"/>
                <w:szCs w:val="18"/>
              </w:rPr>
            </w:pPr>
            <w:r w:rsidRPr="009D646F">
              <w:rPr>
                <w:rFonts w:ascii="Arial" w:hAnsi="Arial" w:cs="Arial"/>
                <w:sz w:val="18"/>
                <w:szCs w:val="18"/>
              </w:rPr>
              <w:t>2) prostota i intuicyjność obsługi, pozwalająca na pracę osobom</w:t>
            </w:r>
          </w:p>
          <w:p w14:paraId="0FC64879" w14:textId="77777777" w:rsidR="00D748B0" w:rsidRPr="009D646F" w:rsidRDefault="00D748B0" w:rsidP="00D748B0">
            <w:pPr>
              <w:rPr>
                <w:rFonts w:ascii="Arial" w:hAnsi="Arial" w:cs="Arial"/>
                <w:sz w:val="18"/>
                <w:szCs w:val="18"/>
              </w:rPr>
            </w:pPr>
            <w:r w:rsidRPr="009D646F">
              <w:rPr>
                <w:rFonts w:ascii="Arial" w:hAnsi="Arial" w:cs="Arial"/>
                <w:sz w:val="18"/>
                <w:szCs w:val="18"/>
              </w:rPr>
              <w:t>nieposiadającym umiejętności technicznych,</w:t>
            </w:r>
          </w:p>
          <w:p w14:paraId="44D71675" w14:textId="77777777" w:rsidR="00D748B0" w:rsidRPr="009D646F" w:rsidRDefault="00D748B0" w:rsidP="00D748B0">
            <w:pPr>
              <w:rPr>
                <w:rFonts w:ascii="Arial" w:hAnsi="Arial" w:cs="Arial"/>
                <w:sz w:val="18"/>
                <w:szCs w:val="18"/>
              </w:rPr>
            </w:pPr>
            <w:r w:rsidRPr="009D646F">
              <w:rPr>
                <w:rFonts w:ascii="Arial" w:hAnsi="Arial" w:cs="Arial"/>
                <w:sz w:val="18"/>
                <w:szCs w:val="18"/>
              </w:rPr>
              <w:t>3) możliwość zintegrowania uwierzytelniania użytkowników z usługą</w:t>
            </w:r>
          </w:p>
          <w:p w14:paraId="605F6384" w14:textId="58797998" w:rsidR="00D748B0" w:rsidRPr="009D646F" w:rsidRDefault="00D748B0" w:rsidP="00D748B0">
            <w:pPr>
              <w:rPr>
                <w:rFonts w:ascii="Arial" w:hAnsi="Arial" w:cs="Arial"/>
                <w:sz w:val="18"/>
                <w:szCs w:val="18"/>
              </w:rPr>
            </w:pPr>
            <w:r w:rsidRPr="009D646F">
              <w:rPr>
                <w:rFonts w:ascii="Arial" w:hAnsi="Arial" w:cs="Arial"/>
                <w:sz w:val="18"/>
                <w:szCs w:val="18"/>
              </w:rPr>
              <w:t>katalogową (obsługa) - użytkownik raz zalogowany z poziomu systemu operacyjnego stacji roboczej ma być automatycznie rozpoznawany we wszystkich modułach oferowanego rozwiązania bez potrzeby oddzielnego monitowania go o ponowne uwierzytelnienie się.</w:t>
            </w:r>
          </w:p>
          <w:p w14:paraId="4679ABAD" w14:textId="77777777" w:rsidR="00D748B0" w:rsidRPr="009D646F" w:rsidRDefault="00D748B0" w:rsidP="00D748B0">
            <w:pPr>
              <w:rPr>
                <w:rFonts w:ascii="Arial" w:hAnsi="Arial" w:cs="Arial"/>
                <w:sz w:val="18"/>
                <w:szCs w:val="18"/>
              </w:rPr>
            </w:pPr>
            <w:r w:rsidRPr="009D646F">
              <w:rPr>
                <w:rFonts w:ascii="Arial" w:hAnsi="Arial" w:cs="Arial"/>
                <w:sz w:val="18"/>
                <w:szCs w:val="18"/>
              </w:rPr>
              <w:t>2. oprogramowanie musi umożliwiać tworzenie i edycję dokumentów</w:t>
            </w:r>
          </w:p>
          <w:p w14:paraId="74E09FB4" w14:textId="2CE39766" w:rsidR="00D748B0" w:rsidRPr="009D646F" w:rsidRDefault="00D748B0" w:rsidP="00D748B0">
            <w:pPr>
              <w:rPr>
                <w:rFonts w:ascii="Arial" w:hAnsi="Arial" w:cs="Arial"/>
                <w:sz w:val="18"/>
                <w:szCs w:val="18"/>
              </w:rPr>
            </w:pPr>
            <w:r w:rsidRPr="009D646F">
              <w:rPr>
                <w:rFonts w:ascii="Arial" w:hAnsi="Arial" w:cs="Arial"/>
                <w:sz w:val="18"/>
                <w:szCs w:val="18"/>
              </w:rPr>
              <w:t>elektronicznych w ustalonym formacie, który spełnia następujące warunki:</w:t>
            </w:r>
          </w:p>
          <w:p w14:paraId="685BC2A9" w14:textId="77777777" w:rsidR="00D748B0" w:rsidRPr="009D646F" w:rsidRDefault="00D748B0" w:rsidP="00D748B0">
            <w:pPr>
              <w:rPr>
                <w:rFonts w:ascii="Arial" w:hAnsi="Arial" w:cs="Arial"/>
                <w:sz w:val="18"/>
                <w:szCs w:val="18"/>
              </w:rPr>
            </w:pPr>
            <w:r w:rsidRPr="009D646F">
              <w:rPr>
                <w:rFonts w:ascii="Arial" w:hAnsi="Arial" w:cs="Arial"/>
                <w:sz w:val="18"/>
                <w:szCs w:val="18"/>
              </w:rPr>
              <w:t>1) posiada kompletny i publicznie dostępny opis formatu,</w:t>
            </w:r>
          </w:p>
          <w:p w14:paraId="27BC0AFF" w14:textId="086D2AE2" w:rsidR="00D748B0" w:rsidRPr="009D646F" w:rsidRDefault="00D748B0" w:rsidP="00D748B0">
            <w:pPr>
              <w:rPr>
                <w:rFonts w:ascii="Arial" w:hAnsi="Arial" w:cs="Arial"/>
                <w:sz w:val="18"/>
                <w:szCs w:val="18"/>
              </w:rPr>
            </w:pPr>
            <w:r w:rsidRPr="009D646F">
              <w:rPr>
                <w:rFonts w:ascii="Arial" w:hAnsi="Arial" w:cs="Arial"/>
                <w:sz w:val="18"/>
                <w:szCs w:val="18"/>
              </w:rPr>
              <w:t>2) ma zdefiniowany układ informacji w postaci XML (standard uniwersalnego formatu tekstowego służący do zapisu danych w formie elektronicznej),</w:t>
            </w:r>
          </w:p>
          <w:p w14:paraId="73FE93AD" w14:textId="77777777" w:rsidR="00D748B0" w:rsidRPr="009D646F" w:rsidRDefault="00D748B0" w:rsidP="00D748B0">
            <w:pPr>
              <w:rPr>
                <w:rFonts w:ascii="Arial" w:hAnsi="Arial" w:cs="Arial"/>
                <w:sz w:val="18"/>
                <w:szCs w:val="18"/>
              </w:rPr>
            </w:pPr>
            <w:r w:rsidRPr="009D646F">
              <w:rPr>
                <w:rFonts w:ascii="Arial" w:hAnsi="Arial" w:cs="Arial"/>
                <w:sz w:val="18"/>
                <w:szCs w:val="18"/>
              </w:rPr>
              <w:t>3) umożliwia wykorzystanie schematów XML,</w:t>
            </w:r>
          </w:p>
          <w:p w14:paraId="08745926" w14:textId="77777777" w:rsidR="00D748B0" w:rsidRPr="009D646F" w:rsidRDefault="00D748B0" w:rsidP="00D748B0">
            <w:pPr>
              <w:rPr>
                <w:rFonts w:ascii="Arial" w:hAnsi="Arial" w:cs="Arial"/>
                <w:sz w:val="18"/>
                <w:szCs w:val="18"/>
              </w:rPr>
            </w:pPr>
            <w:r w:rsidRPr="009D646F">
              <w:rPr>
                <w:rFonts w:ascii="Arial" w:hAnsi="Arial" w:cs="Arial"/>
                <w:sz w:val="18"/>
                <w:szCs w:val="18"/>
              </w:rPr>
              <w:t>4) wspiera w swojej specyfikacji podpis elektroniczny,</w:t>
            </w:r>
          </w:p>
          <w:p w14:paraId="5B496D58" w14:textId="0204C61C" w:rsidR="00D748B0" w:rsidRPr="009D646F" w:rsidRDefault="00D748B0" w:rsidP="00D748B0">
            <w:pPr>
              <w:rPr>
                <w:rFonts w:ascii="Arial" w:hAnsi="Arial" w:cs="Arial"/>
                <w:sz w:val="18"/>
                <w:szCs w:val="18"/>
              </w:rPr>
            </w:pPr>
            <w:r w:rsidRPr="009D646F">
              <w:rPr>
                <w:rFonts w:ascii="Arial" w:hAnsi="Arial" w:cs="Arial"/>
                <w:sz w:val="18"/>
                <w:szCs w:val="18"/>
              </w:rPr>
              <w:t>3. oprogramowanie musi umożliwiać dostosowanie dokumentów i szablonów do potrzeb instytucji oraz udostępniać narzędzia umożliwiające dystrybucję odpowiednich szablonów do właściwych odbiorców,</w:t>
            </w:r>
          </w:p>
          <w:p w14:paraId="062CD598" w14:textId="463D4F9C" w:rsidR="00D748B0" w:rsidRPr="009D646F" w:rsidRDefault="00D748B0" w:rsidP="00D748B0">
            <w:pPr>
              <w:rPr>
                <w:rFonts w:ascii="Arial" w:hAnsi="Arial" w:cs="Arial"/>
                <w:sz w:val="18"/>
                <w:szCs w:val="18"/>
              </w:rPr>
            </w:pPr>
            <w:r w:rsidRPr="009D646F">
              <w:rPr>
                <w:rFonts w:ascii="Arial" w:hAnsi="Arial" w:cs="Arial"/>
                <w:sz w:val="18"/>
                <w:szCs w:val="18"/>
              </w:rPr>
              <w:t>4. w skład oprogramowania muszą wchodzić narzędzia programistyczne umożliwiające automatyzację pracy i wymianę danych pomiędzy dokumentami i aplikacjami (język makropoleceń, język skryptowy),</w:t>
            </w:r>
          </w:p>
          <w:p w14:paraId="010ACD76" w14:textId="77777777" w:rsidR="00D748B0" w:rsidRPr="009D646F" w:rsidRDefault="00D748B0" w:rsidP="00D748B0">
            <w:pPr>
              <w:rPr>
                <w:rFonts w:ascii="Arial" w:hAnsi="Arial" w:cs="Arial"/>
                <w:sz w:val="18"/>
                <w:szCs w:val="18"/>
              </w:rPr>
            </w:pPr>
            <w:r w:rsidRPr="009D646F">
              <w:rPr>
                <w:rFonts w:ascii="Arial" w:hAnsi="Arial" w:cs="Arial"/>
                <w:sz w:val="18"/>
                <w:szCs w:val="18"/>
              </w:rPr>
              <w:t>5. do aplikacji musi być dostępna pełna dokumentacja w języku polskim,</w:t>
            </w:r>
          </w:p>
          <w:p w14:paraId="1678E5E9" w14:textId="77777777" w:rsidR="00D748B0" w:rsidRPr="009D646F" w:rsidRDefault="00D748B0" w:rsidP="00D748B0">
            <w:pPr>
              <w:rPr>
                <w:rFonts w:ascii="Arial" w:hAnsi="Arial" w:cs="Arial"/>
                <w:sz w:val="18"/>
                <w:szCs w:val="18"/>
              </w:rPr>
            </w:pPr>
            <w:r w:rsidRPr="009D646F">
              <w:rPr>
                <w:rFonts w:ascii="Arial" w:hAnsi="Arial" w:cs="Arial"/>
                <w:sz w:val="18"/>
                <w:szCs w:val="18"/>
              </w:rPr>
              <w:t>6. pakiet zintegrowanych aplikacji biurowych musi zawierać:</w:t>
            </w:r>
          </w:p>
          <w:p w14:paraId="3718DE68" w14:textId="77777777" w:rsidR="00D748B0" w:rsidRPr="009D646F" w:rsidRDefault="00D748B0" w:rsidP="00D748B0">
            <w:pPr>
              <w:rPr>
                <w:rFonts w:ascii="Arial" w:hAnsi="Arial" w:cs="Arial"/>
                <w:sz w:val="18"/>
                <w:szCs w:val="18"/>
              </w:rPr>
            </w:pPr>
            <w:r w:rsidRPr="009D646F">
              <w:rPr>
                <w:rFonts w:ascii="Arial" w:hAnsi="Arial" w:cs="Arial"/>
                <w:sz w:val="18"/>
                <w:szCs w:val="18"/>
              </w:rPr>
              <w:lastRenderedPageBreak/>
              <w:t>1) edytor tekstów</w:t>
            </w:r>
          </w:p>
          <w:p w14:paraId="50191B0D" w14:textId="77777777" w:rsidR="00D748B0" w:rsidRPr="009D646F" w:rsidRDefault="00D748B0" w:rsidP="00D748B0">
            <w:pPr>
              <w:rPr>
                <w:rFonts w:ascii="Arial" w:hAnsi="Arial" w:cs="Arial"/>
                <w:sz w:val="18"/>
                <w:szCs w:val="18"/>
              </w:rPr>
            </w:pPr>
            <w:r w:rsidRPr="009D646F">
              <w:rPr>
                <w:rFonts w:ascii="Arial" w:hAnsi="Arial" w:cs="Arial"/>
                <w:sz w:val="18"/>
                <w:szCs w:val="18"/>
              </w:rPr>
              <w:t>2) arkusz kalkulacyjny,</w:t>
            </w:r>
          </w:p>
          <w:p w14:paraId="6E2FAD04" w14:textId="77777777" w:rsidR="00D748B0" w:rsidRPr="009D646F" w:rsidRDefault="00D748B0" w:rsidP="00D748B0">
            <w:pPr>
              <w:rPr>
                <w:rFonts w:ascii="Arial" w:hAnsi="Arial" w:cs="Arial"/>
                <w:sz w:val="18"/>
                <w:szCs w:val="18"/>
              </w:rPr>
            </w:pPr>
            <w:r w:rsidRPr="009D646F">
              <w:rPr>
                <w:rFonts w:ascii="Arial" w:hAnsi="Arial" w:cs="Arial"/>
                <w:sz w:val="18"/>
                <w:szCs w:val="18"/>
              </w:rPr>
              <w:t>3) narzędzie do przygotowywania i prowadzenia Prezentacji</w:t>
            </w:r>
          </w:p>
          <w:p w14:paraId="360D76DA" w14:textId="77777777" w:rsidR="00D748B0" w:rsidRPr="009D646F" w:rsidRDefault="00D748B0" w:rsidP="00D748B0">
            <w:pPr>
              <w:rPr>
                <w:rFonts w:ascii="Arial" w:hAnsi="Arial" w:cs="Arial"/>
                <w:sz w:val="18"/>
                <w:szCs w:val="18"/>
              </w:rPr>
            </w:pPr>
            <w:r w:rsidRPr="009D646F">
              <w:rPr>
                <w:rFonts w:ascii="Arial" w:hAnsi="Arial" w:cs="Arial"/>
                <w:sz w:val="18"/>
                <w:szCs w:val="18"/>
              </w:rPr>
              <w:t>7. edytor tekstów musi umożliwiać:</w:t>
            </w:r>
          </w:p>
          <w:p w14:paraId="09EBEEB9" w14:textId="7FAA4D92" w:rsidR="00D748B0" w:rsidRPr="009D646F" w:rsidRDefault="00D748B0" w:rsidP="00D748B0">
            <w:pPr>
              <w:rPr>
                <w:rFonts w:ascii="Arial" w:hAnsi="Arial" w:cs="Arial"/>
                <w:sz w:val="18"/>
                <w:szCs w:val="18"/>
              </w:rPr>
            </w:pPr>
            <w:r w:rsidRPr="009D646F">
              <w:rPr>
                <w:rFonts w:ascii="Arial" w:hAnsi="Arial" w:cs="Arial"/>
                <w:sz w:val="18"/>
                <w:szCs w:val="18"/>
              </w:rPr>
              <w:t>1) edycję i formatowanie tekstu w języku polskim wraz z obsługą języka polskiego w zakresie sprawdzania pisowni i poprawności gramatycznej oraz funkcjonalnością słownika wyrazów bliskoznacznych i autokorekty,</w:t>
            </w:r>
          </w:p>
          <w:p w14:paraId="3B31F4AB" w14:textId="77777777" w:rsidR="00D748B0" w:rsidRPr="009D646F" w:rsidRDefault="00D748B0" w:rsidP="00D748B0">
            <w:pPr>
              <w:rPr>
                <w:rFonts w:ascii="Arial" w:hAnsi="Arial" w:cs="Arial"/>
                <w:sz w:val="18"/>
                <w:szCs w:val="18"/>
              </w:rPr>
            </w:pPr>
            <w:r w:rsidRPr="009D646F">
              <w:rPr>
                <w:rFonts w:ascii="Arial" w:hAnsi="Arial" w:cs="Arial"/>
                <w:sz w:val="18"/>
                <w:szCs w:val="18"/>
              </w:rPr>
              <w:t>2) wstawianie oraz formatowanie tabel,</w:t>
            </w:r>
          </w:p>
          <w:p w14:paraId="06840636" w14:textId="77777777" w:rsidR="00D748B0" w:rsidRPr="009D646F" w:rsidRDefault="00D748B0" w:rsidP="00D748B0">
            <w:pPr>
              <w:rPr>
                <w:rFonts w:ascii="Arial" w:hAnsi="Arial" w:cs="Arial"/>
                <w:sz w:val="18"/>
                <w:szCs w:val="18"/>
              </w:rPr>
            </w:pPr>
            <w:r w:rsidRPr="009D646F">
              <w:rPr>
                <w:rFonts w:ascii="Arial" w:hAnsi="Arial" w:cs="Arial"/>
                <w:sz w:val="18"/>
                <w:szCs w:val="18"/>
              </w:rPr>
              <w:t>3) wstawianie oraz formatowanie obiektów graficznych,</w:t>
            </w:r>
          </w:p>
          <w:p w14:paraId="190791AF" w14:textId="482D702F" w:rsidR="00D748B0" w:rsidRPr="009D646F" w:rsidRDefault="00D748B0" w:rsidP="00D748B0">
            <w:pPr>
              <w:rPr>
                <w:rFonts w:ascii="Arial" w:hAnsi="Arial" w:cs="Arial"/>
                <w:sz w:val="18"/>
                <w:szCs w:val="18"/>
              </w:rPr>
            </w:pPr>
            <w:r w:rsidRPr="009D646F">
              <w:rPr>
                <w:rFonts w:ascii="Arial" w:hAnsi="Arial" w:cs="Arial"/>
                <w:sz w:val="18"/>
                <w:szCs w:val="18"/>
              </w:rPr>
              <w:t>4) wstawianie wykresów i tabel z arkusza kalkulacyjnego (wliczając tabele przestawne),</w:t>
            </w:r>
          </w:p>
          <w:p w14:paraId="2ED40E90" w14:textId="64B286F9" w:rsidR="00D748B0" w:rsidRPr="009D646F" w:rsidRDefault="00D748B0" w:rsidP="00D748B0">
            <w:pPr>
              <w:rPr>
                <w:rFonts w:ascii="Arial" w:hAnsi="Arial" w:cs="Arial"/>
                <w:sz w:val="18"/>
                <w:szCs w:val="18"/>
              </w:rPr>
            </w:pPr>
            <w:r w:rsidRPr="009D646F">
              <w:rPr>
                <w:rFonts w:ascii="Arial" w:hAnsi="Arial" w:cs="Arial"/>
                <w:sz w:val="18"/>
                <w:szCs w:val="18"/>
              </w:rPr>
              <w:t>5) automatyczne numerowanie rozdziałów, punktów, akapitów, tabel i rysunków,</w:t>
            </w:r>
          </w:p>
          <w:p w14:paraId="183F8068" w14:textId="77777777" w:rsidR="00D748B0" w:rsidRPr="009D646F" w:rsidRDefault="00D748B0" w:rsidP="00D748B0">
            <w:pPr>
              <w:rPr>
                <w:rFonts w:ascii="Arial" w:hAnsi="Arial" w:cs="Arial"/>
                <w:sz w:val="18"/>
                <w:szCs w:val="18"/>
              </w:rPr>
            </w:pPr>
            <w:r w:rsidRPr="009D646F">
              <w:rPr>
                <w:rFonts w:ascii="Arial" w:hAnsi="Arial" w:cs="Arial"/>
                <w:sz w:val="18"/>
                <w:szCs w:val="18"/>
              </w:rPr>
              <w:t>6) automatyczne tworzenie spisów treści,</w:t>
            </w:r>
          </w:p>
          <w:p w14:paraId="572DE44E" w14:textId="77777777" w:rsidR="00D748B0" w:rsidRPr="009D646F" w:rsidRDefault="00D748B0" w:rsidP="00D748B0">
            <w:pPr>
              <w:rPr>
                <w:rFonts w:ascii="Arial" w:hAnsi="Arial" w:cs="Arial"/>
                <w:sz w:val="18"/>
                <w:szCs w:val="18"/>
              </w:rPr>
            </w:pPr>
            <w:r w:rsidRPr="009D646F">
              <w:rPr>
                <w:rFonts w:ascii="Arial" w:hAnsi="Arial" w:cs="Arial"/>
                <w:sz w:val="18"/>
                <w:szCs w:val="18"/>
              </w:rPr>
              <w:t>7) formatowanie nagłówków i stopek stron,</w:t>
            </w:r>
          </w:p>
          <w:p w14:paraId="169C6BF7" w14:textId="77777777" w:rsidR="00D748B0" w:rsidRPr="009D646F" w:rsidRDefault="00D748B0" w:rsidP="00D748B0">
            <w:pPr>
              <w:rPr>
                <w:rFonts w:ascii="Arial" w:hAnsi="Arial" w:cs="Arial"/>
                <w:sz w:val="18"/>
                <w:szCs w:val="18"/>
              </w:rPr>
            </w:pPr>
            <w:r w:rsidRPr="009D646F">
              <w:rPr>
                <w:rFonts w:ascii="Arial" w:hAnsi="Arial" w:cs="Arial"/>
                <w:sz w:val="18"/>
                <w:szCs w:val="18"/>
              </w:rPr>
              <w:t>8) sprawdzanie pisowni w języku polskim,</w:t>
            </w:r>
          </w:p>
          <w:p w14:paraId="09E69E3A" w14:textId="77777777" w:rsidR="00D748B0" w:rsidRPr="009D646F" w:rsidRDefault="00D748B0" w:rsidP="00D748B0">
            <w:pPr>
              <w:rPr>
                <w:rFonts w:ascii="Arial" w:hAnsi="Arial" w:cs="Arial"/>
                <w:sz w:val="18"/>
                <w:szCs w:val="18"/>
              </w:rPr>
            </w:pPr>
            <w:r w:rsidRPr="009D646F">
              <w:rPr>
                <w:rFonts w:ascii="Arial" w:hAnsi="Arial" w:cs="Arial"/>
                <w:sz w:val="18"/>
                <w:szCs w:val="18"/>
              </w:rPr>
              <w:t>9) śledzenie zmian wprowadzonych przez użytkowników,</w:t>
            </w:r>
          </w:p>
          <w:p w14:paraId="6F50D316" w14:textId="77777777" w:rsidR="00D748B0" w:rsidRPr="009D646F" w:rsidRDefault="00D748B0" w:rsidP="00D748B0">
            <w:pPr>
              <w:rPr>
                <w:rFonts w:ascii="Arial" w:hAnsi="Arial" w:cs="Arial"/>
                <w:sz w:val="18"/>
                <w:szCs w:val="18"/>
              </w:rPr>
            </w:pPr>
            <w:r w:rsidRPr="009D646F">
              <w:rPr>
                <w:rFonts w:ascii="Arial" w:hAnsi="Arial" w:cs="Arial"/>
                <w:sz w:val="18"/>
                <w:szCs w:val="18"/>
              </w:rPr>
              <w:t>10) nagrywanie, tworzenie i edycję makr automatyzujących wykonywanie</w:t>
            </w:r>
          </w:p>
          <w:p w14:paraId="0ABEDFCB" w14:textId="77777777" w:rsidR="00D748B0" w:rsidRPr="009D646F" w:rsidRDefault="00D748B0" w:rsidP="00D748B0">
            <w:pPr>
              <w:rPr>
                <w:rFonts w:ascii="Arial" w:hAnsi="Arial" w:cs="Arial"/>
                <w:sz w:val="18"/>
                <w:szCs w:val="18"/>
              </w:rPr>
            </w:pPr>
            <w:r w:rsidRPr="009D646F">
              <w:rPr>
                <w:rFonts w:ascii="Arial" w:hAnsi="Arial" w:cs="Arial"/>
                <w:sz w:val="18"/>
                <w:szCs w:val="18"/>
              </w:rPr>
              <w:t>czynności,</w:t>
            </w:r>
          </w:p>
          <w:p w14:paraId="579C1855" w14:textId="77777777" w:rsidR="00D748B0" w:rsidRPr="009D646F" w:rsidRDefault="00D748B0" w:rsidP="00D748B0">
            <w:pPr>
              <w:rPr>
                <w:rFonts w:ascii="Arial" w:hAnsi="Arial" w:cs="Arial"/>
                <w:sz w:val="18"/>
                <w:szCs w:val="18"/>
              </w:rPr>
            </w:pPr>
            <w:r w:rsidRPr="009D646F">
              <w:rPr>
                <w:rFonts w:ascii="Arial" w:hAnsi="Arial" w:cs="Arial"/>
                <w:sz w:val="18"/>
                <w:szCs w:val="18"/>
              </w:rPr>
              <w:t>11) określenie układu strony (pionowa/pozioma),</w:t>
            </w:r>
          </w:p>
          <w:p w14:paraId="1A5E4774" w14:textId="77777777" w:rsidR="00D748B0" w:rsidRPr="009D646F" w:rsidRDefault="00D748B0" w:rsidP="00D748B0">
            <w:pPr>
              <w:rPr>
                <w:rFonts w:ascii="Arial" w:hAnsi="Arial" w:cs="Arial"/>
                <w:sz w:val="18"/>
                <w:szCs w:val="18"/>
              </w:rPr>
            </w:pPr>
            <w:r w:rsidRPr="009D646F">
              <w:rPr>
                <w:rFonts w:ascii="Arial" w:hAnsi="Arial" w:cs="Arial"/>
                <w:sz w:val="18"/>
                <w:szCs w:val="18"/>
              </w:rPr>
              <w:t>12) wydruk dokumentów,</w:t>
            </w:r>
          </w:p>
          <w:p w14:paraId="2DE7E710" w14:textId="77777777" w:rsidR="00D748B0" w:rsidRPr="009D646F" w:rsidRDefault="00D748B0" w:rsidP="00D748B0">
            <w:pPr>
              <w:rPr>
                <w:rFonts w:ascii="Arial" w:hAnsi="Arial" w:cs="Arial"/>
                <w:sz w:val="18"/>
                <w:szCs w:val="18"/>
              </w:rPr>
            </w:pPr>
            <w:r w:rsidRPr="009D646F">
              <w:rPr>
                <w:rFonts w:ascii="Arial" w:hAnsi="Arial" w:cs="Arial"/>
                <w:sz w:val="18"/>
                <w:szCs w:val="18"/>
              </w:rPr>
              <w:t>13) wykonywanie korespondencji seryjnej bazując na danych adresowych</w:t>
            </w:r>
          </w:p>
          <w:p w14:paraId="349813F3" w14:textId="77777777" w:rsidR="00D748B0" w:rsidRPr="009D646F" w:rsidRDefault="00D748B0" w:rsidP="00D748B0">
            <w:pPr>
              <w:rPr>
                <w:rFonts w:ascii="Arial" w:hAnsi="Arial" w:cs="Arial"/>
                <w:sz w:val="18"/>
                <w:szCs w:val="18"/>
              </w:rPr>
            </w:pPr>
            <w:r w:rsidRPr="009D646F">
              <w:rPr>
                <w:rFonts w:ascii="Arial" w:hAnsi="Arial" w:cs="Arial"/>
                <w:sz w:val="18"/>
                <w:szCs w:val="18"/>
              </w:rPr>
              <w:t>pochodzących z arkusza kalkulacyjnego i z</w:t>
            </w:r>
          </w:p>
          <w:p w14:paraId="49422186" w14:textId="77777777" w:rsidR="00D748B0" w:rsidRPr="009D646F" w:rsidRDefault="00D748B0" w:rsidP="00D748B0">
            <w:pPr>
              <w:rPr>
                <w:rFonts w:ascii="Arial" w:hAnsi="Arial" w:cs="Arial"/>
                <w:sz w:val="18"/>
                <w:szCs w:val="18"/>
              </w:rPr>
            </w:pPr>
            <w:r w:rsidRPr="009D646F">
              <w:rPr>
                <w:rFonts w:ascii="Arial" w:hAnsi="Arial" w:cs="Arial"/>
                <w:sz w:val="18"/>
                <w:szCs w:val="18"/>
              </w:rPr>
              <w:t>narzędzia do zarządzania informacją prywatną,</w:t>
            </w:r>
          </w:p>
          <w:p w14:paraId="090D0021" w14:textId="77777777" w:rsidR="00D748B0" w:rsidRPr="009D646F" w:rsidRDefault="00D748B0" w:rsidP="00D748B0">
            <w:pPr>
              <w:rPr>
                <w:rFonts w:ascii="Arial" w:hAnsi="Arial" w:cs="Arial"/>
                <w:sz w:val="18"/>
                <w:szCs w:val="18"/>
              </w:rPr>
            </w:pPr>
            <w:r w:rsidRPr="009D646F">
              <w:rPr>
                <w:rFonts w:ascii="Arial" w:hAnsi="Arial" w:cs="Arial"/>
                <w:sz w:val="18"/>
                <w:szCs w:val="18"/>
              </w:rPr>
              <w:t>14) pracę na dokumentach utworzonych przy pomocy Microsoft Word 2003</w:t>
            </w:r>
          </w:p>
          <w:p w14:paraId="52CA9B6C" w14:textId="77777777" w:rsidR="00D748B0" w:rsidRPr="009D646F" w:rsidRDefault="00D748B0" w:rsidP="00D748B0">
            <w:pPr>
              <w:rPr>
                <w:rFonts w:ascii="Arial" w:hAnsi="Arial" w:cs="Arial"/>
                <w:sz w:val="18"/>
                <w:szCs w:val="18"/>
              </w:rPr>
            </w:pPr>
            <w:r w:rsidRPr="009D646F">
              <w:rPr>
                <w:rFonts w:ascii="Arial" w:hAnsi="Arial" w:cs="Arial"/>
                <w:sz w:val="18"/>
                <w:szCs w:val="18"/>
              </w:rPr>
              <w:t>lub Microsoft Word 2007, 2010, 2013, 2016</w:t>
            </w:r>
          </w:p>
          <w:p w14:paraId="41B9693B" w14:textId="77777777" w:rsidR="00D748B0" w:rsidRPr="009D646F" w:rsidRDefault="00D748B0" w:rsidP="00D748B0">
            <w:pPr>
              <w:rPr>
                <w:rFonts w:ascii="Arial" w:hAnsi="Arial" w:cs="Arial"/>
                <w:sz w:val="18"/>
                <w:szCs w:val="18"/>
              </w:rPr>
            </w:pPr>
            <w:r w:rsidRPr="009D646F">
              <w:rPr>
                <w:rFonts w:ascii="Arial" w:hAnsi="Arial" w:cs="Arial"/>
                <w:sz w:val="18"/>
                <w:szCs w:val="18"/>
              </w:rPr>
              <w:t>z zapewnieniem bezproblemowej konwersji wszystkich elementów i</w:t>
            </w:r>
          </w:p>
          <w:p w14:paraId="0106E4F6" w14:textId="77777777" w:rsidR="00D748B0" w:rsidRPr="009D646F" w:rsidRDefault="00D748B0" w:rsidP="00D748B0">
            <w:pPr>
              <w:rPr>
                <w:rFonts w:ascii="Arial" w:hAnsi="Arial" w:cs="Arial"/>
                <w:sz w:val="18"/>
                <w:szCs w:val="18"/>
              </w:rPr>
            </w:pPr>
            <w:r w:rsidRPr="009D646F">
              <w:rPr>
                <w:rFonts w:ascii="Arial" w:hAnsi="Arial" w:cs="Arial"/>
                <w:sz w:val="18"/>
                <w:szCs w:val="18"/>
              </w:rPr>
              <w:t>atrybutów dokumentu,</w:t>
            </w:r>
          </w:p>
          <w:p w14:paraId="5A878A68" w14:textId="0BA3B1B6" w:rsidR="00D748B0" w:rsidRPr="009D646F" w:rsidRDefault="00D748B0" w:rsidP="00D748B0">
            <w:pPr>
              <w:rPr>
                <w:rFonts w:ascii="Arial" w:hAnsi="Arial" w:cs="Arial"/>
                <w:sz w:val="18"/>
                <w:szCs w:val="18"/>
              </w:rPr>
            </w:pPr>
            <w:r w:rsidRPr="009D646F">
              <w:rPr>
                <w:rFonts w:ascii="Arial" w:hAnsi="Arial" w:cs="Arial"/>
                <w:sz w:val="18"/>
                <w:szCs w:val="18"/>
              </w:rPr>
              <w:t>15) zabezpieczenie dokumentów hasłem przed odczytem oraz przed wprowadzaniem modyfikacji,</w:t>
            </w:r>
          </w:p>
          <w:p w14:paraId="1CD58E36" w14:textId="77777777" w:rsidR="00D748B0" w:rsidRPr="009D646F" w:rsidRDefault="00D748B0" w:rsidP="00D748B0">
            <w:pPr>
              <w:rPr>
                <w:rFonts w:ascii="Arial" w:hAnsi="Arial" w:cs="Arial"/>
                <w:sz w:val="18"/>
                <w:szCs w:val="18"/>
              </w:rPr>
            </w:pPr>
            <w:r w:rsidRPr="009D646F">
              <w:rPr>
                <w:rFonts w:ascii="Arial" w:hAnsi="Arial" w:cs="Arial"/>
                <w:sz w:val="18"/>
                <w:szCs w:val="18"/>
              </w:rPr>
              <w:t>8. arkusz kalkulacyjny musi umożliwiać:</w:t>
            </w:r>
          </w:p>
          <w:p w14:paraId="47BD715A" w14:textId="77777777" w:rsidR="00D748B0" w:rsidRPr="009D646F" w:rsidRDefault="00D748B0" w:rsidP="00D748B0">
            <w:pPr>
              <w:rPr>
                <w:rFonts w:ascii="Arial" w:hAnsi="Arial" w:cs="Arial"/>
                <w:sz w:val="18"/>
                <w:szCs w:val="18"/>
              </w:rPr>
            </w:pPr>
            <w:r w:rsidRPr="009D646F">
              <w:rPr>
                <w:rFonts w:ascii="Arial" w:hAnsi="Arial" w:cs="Arial"/>
                <w:sz w:val="18"/>
                <w:szCs w:val="18"/>
              </w:rPr>
              <w:t>1) tworzenie raportów tabelarycznych,</w:t>
            </w:r>
          </w:p>
          <w:p w14:paraId="49B26B54" w14:textId="77777777" w:rsidR="00D748B0" w:rsidRPr="009D646F" w:rsidRDefault="00D748B0" w:rsidP="00D748B0">
            <w:pPr>
              <w:rPr>
                <w:rFonts w:ascii="Arial" w:hAnsi="Arial" w:cs="Arial"/>
                <w:sz w:val="18"/>
                <w:szCs w:val="18"/>
              </w:rPr>
            </w:pPr>
            <w:r w:rsidRPr="009D646F">
              <w:rPr>
                <w:rFonts w:ascii="Arial" w:hAnsi="Arial" w:cs="Arial"/>
                <w:sz w:val="18"/>
                <w:szCs w:val="18"/>
              </w:rPr>
              <w:t>2) tworzenie wykresów liniowych (wraz linią trendu), słupkowych,</w:t>
            </w:r>
          </w:p>
          <w:p w14:paraId="5CCC42FD" w14:textId="77777777" w:rsidR="00D748B0" w:rsidRPr="009D646F" w:rsidRDefault="00D748B0" w:rsidP="00D748B0">
            <w:pPr>
              <w:rPr>
                <w:rFonts w:ascii="Arial" w:hAnsi="Arial" w:cs="Arial"/>
                <w:sz w:val="18"/>
                <w:szCs w:val="18"/>
              </w:rPr>
            </w:pPr>
            <w:r w:rsidRPr="009D646F">
              <w:rPr>
                <w:rFonts w:ascii="Arial" w:hAnsi="Arial" w:cs="Arial"/>
                <w:sz w:val="18"/>
                <w:szCs w:val="18"/>
              </w:rPr>
              <w:t>kołowych,</w:t>
            </w:r>
          </w:p>
          <w:p w14:paraId="2332DD12" w14:textId="77777777" w:rsidR="00D748B0" w:rsidRPr="009D646F" w:rsidRDefault="00D748B0" w:rsidP="00D748B0">
            <w:pPr>
              <w:rPr>
                <w:rFonts w:ascii="Arial" w:hAnsi="Arial" w:cs="Arial"/>
                <w:sz w:val="18"/>
                <w:szCs w:val="18"/>
              </w:rPr>
            </w:pPr>
            <w:r w:rsidRPr="009D646F">
              <w:rPr>
                <w:rFonts w:ascii="Arial" w:hAnsi="Arial" w:cs="Arial"/>
                <w:sz w:val="18"/>
                <w:szCs w:val="18"/>
              </w:rPr>
              <w:t>3) tworzenie arkuszy kalkulacyjnych zawierających teksty, dane liczbowe</w:t>
            </w:r>
          </w:p>
          <w:p w14:paraId="7157CA5C" w14:textId="77777777" w:rsidR="00D748B0" w:rsidRPr="009D646F" w:rsidRDefault="00D748B0" w:rsidP="00D748B0">
            <w:pPr>
              <w:rPr>
                <w:rFonts w:ascii="Arial" w:hAnsi="Arial" w:cs="Arial"/>
                <w:sz w:val="18"/>
                <w:szCs w:val="18"/>
              </w:rPr>
            </w:pPr>
            <w:r w:rsidRPr="009D646F">
              <w:rPr>
                <w:rFonts w:ascii="Arial" w:hAnsi="Arial" w:cs="Arial"/>
                <w:sz w:val="18"/>
                <w:szCs w:val="18"/>
              </w:rPr>
              <w:t>oraz formuły przeprowadzające operacje</w:t>
            </w:r>
          </w:p>
          <w:p w14:paraId="4FFB2EEC" w14:textId="77777777" w:rsidR="00D748B0" w:rsidRPr="009D646F" w:rsidRDefault="00D748B0" w:rsidP="00D748B0">
            <w:pPr>
              <w:rPr>
                <w:rFonts w:ascii="Arial" w:hAnsi="Arial" w:cs="Arial"/>
                <w:sz w:val="18"/>
                <w:szCs w:val="18"/>
              </w:rPr>
            </w:pPr>
            <w:r w:rsidRPr="009D646F">
              <w:rPr>
                <w:rFonts w:ascii="Arial" w:hAnsi="Arial" w:cs="Arial"/>
                <w:sz w:val="18"/>
                <w:szCs w:val="18"/>
              </w:rPr>
              <w:t>matematyczne, logiczne, tekstowe, statystyczne oraz operacje na danych</w:t>
            </w:r>
          </w:p>
          <w:p w14:paraId="7243E52E" w14:textId="77777777" w:rsidR="00D748B0" w:rsidRPr="009D646F" w:rsidRDefault="00D748B0" w:rsidP="00D748B0">
            <w:pPr>
              <w:rPr>
                <w:rFonts w:ascii="Arial" w:hAnsi="Arial" w:cs="Arial"/>
                <w:sz w:val="18"/>
                <w:szCs w:val="18"/>
              </w:rPr>
            </w:pPr>
            <w:r w:rsidRPr="009D646F">
              <w:rPr>
                <w:rFonts w:ascii="Arial" w:hAnsi="Arial" w:cs="Arial"/>
                <w:sz w:val="18"/>
                <w:szCs w:val="18"/>
              </w:rPr>
              <w:t>finansowych i na miarach czasu,</w:t>
            </w:r>
          </w:p>
          <w:p w14:paraId="31BC008F" w14:textId="77777777" w:rsidR="00D748B0" w:rsidRPr="009D646F" w:rsidRDefault="00D748B0" w:rsidP="00D748B0">
            <w:pPr>
              <w:rPr>
                <w:rFonts w:ascii="Arial" w:hAnsi="Arial" w:cs="Arial"/>
                <w:sz w:val="18"/>
                <w:szCs w:val="18"/>
              </w:rPr>
            </w:pPr>
            <w:r w:rsidRPr="009D646F">
              <w:rPr>
                <w:rFonts w:ascii="Arial" w:hAnsi="Arial" w:cs="Arial"/>
                <w:sz w:val="18"/>
                <w:szCs w:val="18"/>
              </w:rPr>
              <w:t>4) tworzenie raportów z zewnętrznych źródeł danych (inne arkusze</w:t>
            </w:r>
          </w:p>
          <w:p w14:paraId="146E48B1" w14:textId="77777777" w:rsidR="00D748B0" w:rsidRPr="009D646F" w:rsidRDefault="00D748B0" w:rsidP="00D748B0">
            <w:pPr>
              <w:rPr>
                <w:rFonts w:ascii="Arial" w:hAnsi="Arial" w:cs="Arial"/>
                <w:sz w:val="18"/>
                <w:szCs w:val="18"/>
              </w:rPr>
            </w:pPr>
            <w:r w:rsidRPr="009D646F">
              <w:rPr>
                <w:rFonts w:ascii="Arial" w:hAnsi="Arial" w:cs="Arial"/>
                <w:sz w:val="18"/>
                <w:szCs w:val="18"/>
              </w:rPr>
              <w:t>kalkulacyjne, bazy danych zgodne z ODBC, pliki</w:t>
            </w:r>
          </w:p>
          <w:p w14:paraId="65E76080" w14:textId="77777777" w:rsidR="00D748B0" w:rsidRPr="009D646F" w:rsidRDefault="00D748B0" w:rsidP="00D748B0">
            <w:pPr>
              <w:rPr>
                <w:rFonts w:ascii="Arial" w:hAnsi="Arial" w:cs="Arial"/>
                <w:sz w:val="18"/>
                <w:szCs w:val="18"/>
              </w:rPr>
            </w:pPr>
            <w:r w:rsidRPr="009D646F">
              <w:rPr>
                <w:rFonts w:ascii="Arial" w:hAnsi="Arial" w:cs="Arial"/>
                <w:sz w:val="18"/>
                <w:szCs w:val="18"/>
              </w:rPr>
              <w:t xml:space="preserve">tekstowe, pliki XML, </w:t>
            </w:r>
            <w:proofErr w:type="spellStart"/>
            <w:r w:rsidRPr="009D646F">
              <w:rPr>
                <w:rFonts w:ascii="Arial" w:hAnsi="Arial" w:cs="Arial"/>
                <w:sz w:val="18"/>
                <w:szCs w:val="18"/>
              </w:rPr>
              <w:t>webservice</w:t>
            </w:r>
            <w:proofErr w:type="spellEnd"/>
            <w:r w:rsidRPr="009D646F">
              <w:rPr>
                <w:rFonts w:ascii="Arial" w:hAnsi="Arial" w:cs="Arial"/>
                <w:sz w:val="18"/>
                <w:szCs w:val="18"/>
              </w:rPr>
              <w:t>),</w:t>
            </w:r>
          </w:p>
          <w:p w14:paraId="786E0329" w14:textId="77777777" w:rsidR="00D748B0" w:rsidRPr="009D646F" w:rsidRDefault="00D748B0" w:rsidP="00D748B0">
            <w:pPr>
              <w:rPr>
                <w:rFonts w:ascii="Arial" w:hAnsi="Arial" w:cs="Arial"/>
                <w:sz w:val="18"/>
                <w:szCs w:val="18"/>
              </w:rPr>
            </w:pPr>
            <w:r w:rsidRPr="009D646F">
              <w:rPr>
                <w:rFonts w:ascii="Arial" w:hAnsi="Arial" w:cs="Arial"/>
                <w:sz w:val="18"/>
                <w:szCs w:val="18"/>
              </w:rPr>
              <w:t>5) obsługę kostek OLAP oraz tworzenie i edycję kwerend bazodanowych i</w:t>
            </w:r>
          </w:p>
          <w:p w14:paraId="4B09490A" w14:textId="718A8124" w:rsidR="00D748B0" w:rsidRPr="009D646F" w:rsidRDefault="00D748B0" w:rsidP="00D748B0">
            <w:pPr>
              <w:rPr>
                <w:rFonts w:ascii="Arial" w:hAnsi="Arial" w:cs="Arial"/>
                <w:sz w:val="18"/>
                <w:szCs w:val="18"/>
              </w:rPr>
            </w:pPr>
            <w:r w:rsidRPr="009D646F">
              <w:rPr>
                <w:rFonts w:ascii="Arial" w:hAnsi="Arial" w:cs="Arial"/>
                <w:sz w:val="18"/>
                <w:szCs w:val="18"/>
              </w:rPr>
              <w:t>webowych. Narzędzia wspomagające analizę statystyczną i finansową, analizę</w:t>
            </w:r>
          </w:p>
          <w:p w14:paraId="4DD72CD3" w14:textId="5092C38E" w:rsidR="00D748B0" w:rsidRPr="009D646F" w:rsidRDefault="00D748B0" w:rsidP="00D748B0">
            <w:pPr>
              <w:rPr>
                <w:rFonts w:ascii="Arial" w:hAnsi="Arial" w:cs="Arial"/>
                <w:sz w:val="18"/>
                <w:szCs w:val="18"/>
              </w:rPr>
            </w:pPr>
            <w:r w:rsidRPr="009D646F">
              <w:rPr>
                <w:rFonts w:ascii="Arial" w:hAnsi="Arial" w:cs="Arial"/>
                <w:sz w:val="18"/>
                <w:szCs w:val="18"/>
              </w:rPr>
              <w:t>wariantową i rozwiązywanie problemów optymalizacyjnych,</w:t>
            </w:r>
          </w:p>
          <w:p w14:paraId="52DF820D" w14:textId="77777777" w:rsidR="00D748B0" w:rsidRPr="009D646F" w:rsidRDefault="00D748B0" w:rsidP="00D748B0">
            <w:pPr>
              <w:rPr>
                <w:rFonts w:ascii="Arial" w:hAnsi="Arial" w:cs="Arial"/>
                <w:sz w:val="18"/>
                <w:szCs w:val="18"/>
              </w:rPr>
            </w:pPr>
            <w:r w:rsidRPr="009D646F">
              <w:rPr>
                <w:rFonts w:ascii="Arial" w:hAnsi="Arial" w:cs="Arial"/>
                <w:sz w:val="18"/>
                <w:szCs w:val="18"/>
              </w:rPr>
              <w:t>6) tworzenie raportów tabeli przestawnych umożliwiających dynamiczną</w:t>
            </w:r>
          </w:p>
          <w:p w14:paraId="3812E804" w14:textId="253BB580" w:rsidR="00D748B0" w:rsidRPr="009D646F" w:rsidRDefault="00D748B0" w:rsidP="00D748B0">
            <w:pPr>
              <w:rPr>
                <w:rFonts w:ascii="Arial" w:hAnsi="Arial" w:cs="Arial"/>
                <w:sz w:val="18"/>
                <w:szCs w:val="18"/>
              </w:rPr>
            </w:pPr>
            <w:r w:rsidRPr="009D646F">
              <w:rPr>
                <w:rFonts w:ascii="Arial" w:hAnsi="Arial" w:cs="Arial"/>
                <w:sz w:val="18"/>
                <w:szCs w:val="18"/>
              </w:rPr>
              <w:t>zmianę wymiarów oraz wykresów bazujących na danych z tabeli przestawnych,</w:t>
            </w:r>
          </w:p>
          <w:p w14:paraId="485BA6C3" w14:textId="77777777" w:rsidR="00D748B0" w:rsidRPr="009D646F" w:rsidRDefault="00D748B0" w:rsidP="00D748B0">
            <w:pPr>
              <w:rPr>
                <w:rFonts w:ascii="Arial" w:hAnsi="Arial" w:cs="Arial"/>
                <w:sz w:val="18"/>
                <w:szCs w:val="18"/>
              </w:rPr>
            </w:pPr>
            <w:r w:rsidRPr="009D646F">
              <w:rPr>
                <w:rFonts w:ascii="Arial" w:hAnsi="Arial" w:cs="Arial"/>
                <w:sz w:val="18"/>
                <w:szCs w:val="18"/>
              </w:rPr>
              <w:t>7) wyszukiwanie i zamianę danych,</w:t>
            </w:r>
          </w:p>
          <w:p w14:paraId="7F19615A" w14:textId="77777777" w:rsidR="00D748B0" w:rsidRPr="009D646F" w:rsidRDefault="00D748B0" w:rsidP="00D748B0">
            <w:pPr>
              <w:rPr>
                <w:rFonts w:ascii="Arial" w:hAnsi="Arial" w:cs="Arial"/>
                <w:sz w:val="18"/>
                <w:szCs w:val="18"/>
              </w:rPr>
            </w:pPr>
            <w:r w:rsidRPr="009D646F">
              <w:rPr>
                <w:rFonts w:ascii="Arial" w:hAnsi="Arial" w:cs="Arial"/>
                <w:sz w:val="18"/>
                <w:szCs w:val="18"/>
              </w:rPr>
              <w:t>8) wykonywanie analiz danych przy użyciu formatowania warunkowego,</w:t>
            </w:r>
          </w:p>
          <w:p w14:paraId="0BB8A3B9" w14:textId="77777777" w:rsidR="00D748B0" w:rsidRPr="009D646F" w:rsidRDefault="00D748B0" w:rsidP="00D748B0">
            <w:pPr>
              <w:rPr>
                <w:rFonts w:ascii="Arial" w:hAnsi="Arial" w:cs="Arial"/>
                <w:sz w:val="18"/>
                <w:szCs w:val="18"/>
              </w:rPr>
            </w:pPr>
            <w:r w:rsidRPr="009D646F">
              <w:rPr>
                <w:rFonts w:ascii="Arial" w:hAnsi="Arial" w:cs="Arial"/>
                <w:sz w:val="18"/>
                <w:szCs w:val="18"/>
              </w:rPr>
              <w:t>9) nazywanie komórek arkusza i odwoływanie się w formułach po takiej</w:t>
            </w:r>
          </w:p>
          <w:p w14:paraId="456DA495" w14:textId="77777777" w:rsidR="00D748B0" w:rsidRPr="009D646F" w:rsidRDefault="00D748B0" w:rsidP="00D748B0">
            <w:pPr>
              <w:rPr>
                <w:rFonts w:ascii="Arial" w:hAnsi="Arial" w:cs="Arial"/>
                <w:sz w:val="18"/>
                <w:szCs w:val="18"/>
              </w:rPr>
            </w:pPr>
            <w:r w:rsidRPr="009D646F">
              <w:rPr>
                <w:rFonts w:ascii="Arial" w:hAnsi="Arial" w:cs="Arial"/>
                <w:sz w:val="18"/>
                <w:szCs w:val="18"/>
              </w:rPr>
              <w:t>nazwie,</w:t>
            </w:r>
          </w:p>
          <w:p w14:paraId="1A4FC0B2" w14:textId="77777777" w:rsidR="00D748B0" w:rsidRPr="009D646F" w:rsidRDefault="00D748B0" w:rsidP="00D748B0">
            <w:pPr>
              <w:rPr>
                <w:rFonts w:ascii="Arial" w:hAnsi="Arial" w:cs="Arial"/>
                <w:sz w:val="18"/>
                <w:szCs w:val="18"/>
              </w:rPr>
            </w:pPr>
            <w:r w:rsidRPr="009D646F">
              <w:rPr>
                <w:rFonts w:ascii="Arial" w:hAnsi="Arial" w:cs="Arial"/>
                <w:sz w:val="18"/>
                <w:szCs w:val="18"/>
              </w:rPr>
              <w:t>10) nagrywanie, tworzenie i edycję makr automatyzujących wykonywanie</w:t>
            </w:r>
          </w:p>
          <w:p w14:paraId="00A03AF8" w14:textId="77777777" w:rsidR="00D748B0" w:rsidRPr="009D646F" w:rsidRDefault="00D748B0" w:rsidP="00D748B0">
            <w:pPr>
              <w:rPr>
                <w:rFonts w:ascii="Arial" w:hAnsi="Arial" w:cs="Arial"/>
                <w:sz w:val="18"/>
                <w:szCs w:val="18"/>
              </w:rPr>
            </w:pPr>
            <w:r w:rsidRPr="009D646F">
              <w:rPr>
                <w:rFonts w:ascii="Arial" w:hAnsi="Arial" w:cs="Arial"/>
                <w:sz w:val="18"/>
                <w:szCs w:val="18"/>
              </w:rPr>
              <w:t>czynności,</w:t>
            </w:r>
          </w:p>
          <w:p w14:paraId="1E02E874" w14:textId="77777777" w:rsidR="00D748B0" w:rsidRPr="009D646F" w:rsidRDefault="00D748B0" w:rsidP="00D748B0">
            <w:pPr>
              <w:rPr>
                <w:rFonts w:ascii="Arial" w:hAnsi="Arial" w:cs="Arial"/>
                <w:sz w:val="18"/>
                <w:szCs w:val="18"/>
              </w:rPr>
            </w:pPr>
            <w:r w:rsidRPr="009D646F">
              <w:rPr>
                <w:rFonts w:ascii="Arial" w:hAnsi="Arial" w:cs="Arial"/>
                <w:sz w:val="18"/>
                <w:szCs w:val="18"/>
              </w:rPr>
              <w:t>11) formatowanie czasu, daty i wartości finansowych z polskim formatem,</w:t>
            </w:r>
          </w:p>
          <w:p w14:paraId="709C71FF" w14:textId="77777777" w:rsidR="00D748B0" w:rsidRPr="009D646F" w:rsidRDefault="00D748B0" w:rsidP="00D748B0">
            <w:pPr>
              <w:rPr>
                <w:rFonts w:ascii="Arial" w:hAnsi="Arial" w:cs="Arial"/>
                <w:sz w:val="18"/>
                <w:szCs w:val="18"/>
              </w:rPr>
            </w:pPr>
            <w:r w:rsidRPr="009D646F">
              <w:rPr>
                <w:rFonts w:ascii="Arial" w:hAnsi="Arial" w:cs="Arial"/>
                <w:sz w:val="18"/>
                <w:szCs w:val="18"/>
              </w:rPr>
              <w:t>12) zapis wielu arkuszy kalkulacyjnych w jednym pliku,</w:t>
            </w:r>
          </w:p>
          <w:p w14:paraId="3CCE3065" w14:textId="77777777" w:rsidR="00D748B0" w:rsidRPr="009D646F" w:rsidRDefault="00D748B0" w:rsidP="00D748B0">
            <w:pPr>
              <w:rPr>
                <w:rFonts w:ascii="Arial" w:hAnsi="Arial" w:cs="Arial"/>
                <w:sz w:val="18"/>
                <w:szCs w:val="18"/>
              </w:rPr>
            </w:pPr>
            <w:r w:rsidRPr="009D646F">
              <w:rPr>
                <w:rFonts w:ascii="Arial" w:hAnsi="Arial" w:cs="Arial"/>
                <w:sz w:val="18"/>
                <w:szCs w:val="18"/>
              </w:rPr>
              <w:t>13) zachowanie pełnej zgodności z formatami plików utworzonych za</w:t>
            </w:r>
          </w:p>
          <w:p w14:paraId="4D237260" w14:textId="77777777" w:rsidR="00D748B0" w:rsidRPr="009D646F" w:rsidRDefault="00D748B0" w:rsidP="00D748B0">
            <w:pPr>
              <w:rPr>
                <w:rFonts w:ascii="Arial" w:hAnsi="Arial" w:cs="Arial"/>
                <w:sz w:val="18"/>
                <w:szCs w:val="18"/>
              </w:rPr>
            </w:pPr>
            <w:r w:rsidRPr="009D646F">
              <w:rPr>
                <w:rFonts w:ascii="Arial" w:hAnsi="Arial" w:cs="Arial"/>
                <w:sz w:val="18"/>
                <w:szCs w:val="18"/>
              </w:rPr>
              <w:t>pomocą oprogramowania Microsoft Excel 2003</w:t>
            </w:r>
          </w:p>
          <w:p w14:paraId="63E7A4FD" w14:textId="77777777" w:rsidR="00D748B0" w:rsidRPr="009D646F" w:rsidRDefault="00D748B0" w:rsidP="00D748B0">
            <w:pPr>
              <w:rPr>
                <w:rFonts w:ascii="Arial" w:hAnsi="Arial" w:cs="Arial"/>
                <w:sz w:val="18"/>
                <w:szCs w:val="18"/>
              </w:rPr>
            </w:pPr>
            <w:r w:rsidRPr="009D646F">
              <w:rPr>
                <w:rFonts w:ascii="Arial" w:hAnsi="Arial" w:cs="Arial"/>
                <w:sz w:val="18"/>
                <w:szCs w:val="18"/>
              </w:rPr>
              <w:t>oraz Microsoft Excel 2007, 2010, 2013 i 2016 z uwzględnieniem poprawnej</w:t>
            </w:r>
          </w:p>
          <w:p w14:paraId="48B16F20" w14:textId="77777777" w:rsidR="00D748B0" w:rsidRPr="009D646F" w:rsidRDefault="00D748B0" w:rsidP="00D748B0">
            <w:pPr>
              <w:rPr>
                <w:rFonts w:ascii="Arial" w:hAnsi="Arial" w:cs="Arial"/>
                <w:sz w:val="18"/>
                <w:szCs w:val="18"/>
              </w:rPr>
            </w:pPr>
            <w:r w:rsidRPr="009D646F">
              <w:rPr>
                <w:rFonts w:ascii="Arial" w:hAnsi="Arial" w:cs="Arial"/>
                <w:sz w:val="18"/>
                <w:szCs w:val="18"/>
              </w:rPr>
              <w:t>realizacji użytych w nich funkcji specjalnych</w:t>
            </w:r>
          </w:p>
          <w:p w14:paraId="5A010A12" w14:textId="77777777" w:rsidR="00D748B0" w:rsidRPr="009D646F" w:rsidRDefault="00D748B0" w:rsidP="00D748B0">
            <w:pPr>
              <w:rPr>
                <w:rFonts w:ascii="Arial" w:hAnsi="Arial" w:cs="Arial"/>
                <w:sz w:val="18"/>
                <w:szCs w:val="18"/>
              </w:rPr>
            </w:pPr>
            <w:r w:rsidRPr="009D646F">
              <w:rPr>
                <w:rFonts w:ascii="Arial" w:hAnsi="Arial" w:cs="Arial"/>
                <w:sz w:val="18"/>
                <w:szCs w:val="18"/>
              </w:rPr>
              <w:t>i makropoleceń.</w:t>
            </w:r>
          </w:p>
          <w:p w14:paraId="74EC4082" w14:textId="77777777" w:rsidR="00D748B0" w:rsidRPr="009D646F" w:rsidRDefault="00D748B0" w:rsidP="00D748B0">
            <w:pPr>
              <w:rPr>
                <w:rFonts w:ascii="Arial" w:hAnsi="Arial" w:cs="Arial"/>
                <w:sz w:val="18"/>
                <w:szCs w:val="18"/>
              </w:rPr>
            </w:pPr>
            <w:r w:rsidRPr="009D646F">
              <w:rPr>
                <w:rFonts w:ascii="Arial" w:hAnsi="Arial" w:cs="Arial"/>
                <w:sz w:val="18"/>
                <w:szCs w:val="18"/>
              </w:rPr>
              <w:t>14) zabezpieczenie dokumentów hasłem przed odczytem oraz przed</w:t>
            </w:r>
          </w:p>
          <w:p w14:paraId="2673B19D" w14:textId="77777777" w:rsidR="00D748B0" w:rsidRPr="009D646F" w:rsidRDefault="00D748B0" w:rsidP="00D748B0">
            <w:pPr>
              <w:rPr>
                <w:rFonts w:ascii="Arial" w:hAnsi="Arial" w:cs="Arial"/>
                <w:sz w:val="18"/>
                <w:szCs w:val="18"/>
              </w:rPr>
            </w:pPr>
            <w:r w:rsidRPr="009D646F">
              <w:rPr>
                <w:rFonts w:ascii="Arial" w:hAnsi="Arial" w:cs="Arial"/>
                <w:sz w:val="18"/>
                <w:szCs w:val="18"/>
              </w:rPr>
              <w:t>wprowadzaniem modyfikacji.</w:t>
            </w:r>
          </w:p>
          <w:p w14:paraId="3F71AD93" w14:textId="77777777" w:rsidR="00D748B0" w:rsidRPr="009D646F" w:rsidRDefault="00D748B0" w:rsidP="00D748B0">
            <w:pPr>
              <w:rPr>
                <w:rFonts w:ascii="Arial" w:hAnsi="Arial" w:cs="Arial"/>
                <w:sz w:val="18"/>
                <w:szCs w:val="18"/>
              </w:rPr>
            </w:pPr>
            <w:r w:rsidRPr="009D646F">
              <w:rPr>
                <w:rFonts w:ascii="Arial" w:hAnsi="Arial" w:cs="Arial"/>
                <w:sz w:val="18"/>
                <w:szCs w:val="18"/>
              </w:rPr>
              <w:t>9. narzędzie do przygotowywania i prowadzenia prezentacji musi</w:t>
            </w:r>
          </w:p>
          <w:p w14:paraId="071CBC91" w14:textId="77777777" w:rsidR="00D748B0" w:rsidRPr="009D646F" w:rsidRDefault="00D748B0" w:rsidP="00D748B0">
            <w:pPr>
              <w:rPr>
                <w:rFonts w:ascii="Arial" w:hAnsi="Arial" w:cs="Arial"/>
                <w:sz w:val="18"/>
                <w:szCs w:val="18"/>
              </w:rPr>
            </w:pPr>
            <w:r w:rsidRPr="009D646F">
              <w:rPr>
                <w:rFonts w:ascii="Arial" w:hAnsi="Arial" w:cs="Arial"/>
                <w:sz w:val="18"/>
                <w:szCs w:val="18"/>
              </w:rPr>
              <w:t>umożliwiać:</w:t>
            </w:r>
          </w:p>
          <w:p w14:paraId="747ACA2F" w14:textId="77777777" w:rsidR="00D748B0" w:rsidRPr="009D646F" w:rsidRDefault="00D748B0" w:rsidP="00D748B0">
            <w:pPr>
              <w:rPr>
                <w:rFonts w:ascii="Arial" w:hAnsi="Arial" w:cs="Arial"/>
                <w:sz w:val="18"/>
                <w:szCs w:val="18"/>
              </w:rPr>
            </w:pPr>
            <w:r w:rsidRPr="009D646F">
              <w:rPr>
                <w:rFonts w:ascii="Arial" w:hAnsi="Arial" w:cs="Arial"/>
                <w:sz w:val="18"/>
                <w:szCs w:val="18"/>
              </w:rPr>
              <w:t>1) przygotowywanie prezentacji multimedialnych, które będą:</w:t>
            </w:r>
          </w:p>
          <w:p w14:paraId="25AB602A" w14:textId="77777777" w:rsidR="00D748B0" w:rsidRPr="009D646F" w:rsidRDefault="00D748B0" w:rsidP="00D748B0">
            <w:pPr>
              <w:rPr>
                <w:rFonts w:ascii="Arial" w:hAnsi="Arial" w:cs="Arial"/>
                <w:sz w:val="18"/>
                <w:szCs w:val="18"/>
              </w:rPr>
            </w:pPr>
            <w:r w:rsidRPr="009D646F">
              <w:rPr>
                <w:rFonts w:ascii="Arial" w:hAnsi="Arial" w:cs="Arial"/>
                <w:sz w:val="18"/>
                <w:szCs w:val="18"/>
              </w:rPr>
              <w:t>a) prezentowanie przy użyciu projektora multimedialnego,</w:t>
            </w:r>
          </w:p>
          <w:p w14:paraId="3A950519" w14:textId="77777777" w:rsidR="00D748B0" w:rsidRPr="009D646F" w:rsidRDefault="00D748B0" w:rsidP="00D748B0">
            <w:pPr>
              <w:rPr>
                <w:rFonts w:ascii="Arial" w:hAnsi="Arial" w:cs="Arial"/>
                <w:sz w:val="18"/>
                <w:szCs w:val="18"/>
              </w:rPr>
            </w:pPr>
            <w:r w:rsidRPr="009D646F">
              <w:rPr>
                <w:rFonts w:ascii="Arial" w:hAnsi="Arial" w:cs="Arial"/>
                <w:sz w:val="18"/>
                <w:szCs w:val="18"/>
              </w:rPr>
              <w:t>b) drukowanie w formacie umożliwiającym robienie notatek,</w:t>
            </w:r>
          </w:p>
          <w:p w14:paraId="01F161C2" w14:textId="77777777" w:rsidR="00D748B0" w:rsidRPr="009D646F" w:rsidRDefault="00D748B0" w:rsidP="00D748B0">
            <w:pPr>
              <w:rPr>
                <w:rFonts w:ascii="Arial" w:hAnsi="Arial" w:cs="Arial"/>
                <w:sz w:val="18"/>
                <w:szCs w:val="18"/>
              </w:rPr>
            </w:pPr>
            <w:r w:rsidRPr="009D646F">
              <w:rPr>
                <w:rFonts w:ascii="Arial" w:hAnsi="Arial" w:cs="Arial"/>
                <w:sz w:val="18"/>
                <w:szCs w:val="18"/>
              </w:rPr>
              <w:t>c) zapisanie jako prezentacja tylko do odczytu,</w:t>
            </w:r>
          </w:p>
          <w:p w14:paraId="24400281" w14:textId="77777777" w:rsidR="00D748B0" w:rsidRPr="009D646F" w:rsidRDefault="00D748B0" w:rsidP="00D748B0">
            <w:pPr>
              <w:rPr>
                <w:rFonts w:ascii="Arial" w:hAnsi="Arial" w:cs="Arial"/>
                <w:sz w:val="18"/>
                <w:szCs w:val="18"/>
              </w:rPr>
            </w:pPr>
            <w:r w:rsidRPr="009D646F">
              <w:rPr>
                <w:rFonts w:ascii="Arial" w:hAnsi="Arial" w:cs="Arial"/>
                <w:sz w:val="18"/>
                <w:szCs w:val="18"/>
              </w:rPr>
              <w:t>d) nagrywanie narracji i dołączanie jej do prezentacji,</w:t>
            </w:r>
          </w:p>
          <w:p w14:paraId="46ACDD17" w14:textId="77777777" w:rsidR="00D748B0" w:rsidRPr="009D646F" w:rsidRDefault="00D748B0" w:rsidP="00D748B0">
            <w:pPr>
              <w:rPr>
                <w:rFonts w:ascii="Arial" w:hAnsi="Arial" w:cs="Arial"/>
                <w:sz w:val="18"/>
                <w:szCs w:val="18"/>
              </w:rPr>
            </w:pPr>
            <w:r w:rsidRPr="009D646F">
              <w:rPr>
                <w:rFonts w:ascii="Arial" w:hAnsi="Arial" w:cs="Arial"/>
                <w:sz w:val="18"/>
                <w:szCs w:val="18"/>
              </w:rPr>
              <w:t>e) opatrywanie slajdów notatkami dla prezentera,</w:t>
            </w:r>
          </w:p>
          <w:p w14:paraId="70AA9E1C" w14:textId="77777777" w:rsidR="00D748B0" w:rsidRPr="009D646F" w:rsidRDefault="00D748B0" w:rsidP="00D748B0">
            <w:pPr>
              <w:rPr>
                <w:rFonts w:ascii="Arial" w:hAnsi="Arial" w:cs="Arial"/>
                <w:sz w:val="18"/>
                <w:szCs w:val="18"/>
              </w:rPr>
            </w:pPr>
            <w:r w:rsidRPr="009D646F">
              <w:rPr>
                <w:rFonts w:ascii="Arial" w:hAnsi="Arial" w:cs="Arial"/>
                <w:sz w:val="18"/>
                <w:szCs w:val="18"/>
              </w:rPr>
              <w:t>f) umieszczanie i formatowanie tekstów, obiektów graficznych, tabel, nagra</w:t>
            </w:r>
          </w:p>
          <w:p w14:paraId="5C808172" w14:textId="77777777" w:rsidR="00D748B0" w:rsidRPr="009D646F" w:rsidRDefault="00D748B0" w:rsidP="00D748B0">
            <w:pPr>
              <w:rPr>
                <w:rFonts w:ascii="Arial" w:hAnsi="Arial" w:cs="Arial"/>
                <w:sz w:val="18"/>
                <w:szCs w:val="18"/>
              </w:rPr>
            </w:pPr>
            <w:r w:rsidRPr="009D646F">
              <w:rPr>
                <w:rFonts w:ascii="Arial" w:hAnsi="Arial" w:cs="Arial"/>
                <w:sz w:val="18"/>
                <w:szCs w:val="18"/>
              </w:rPr>
              <w:t>ń dźwiękowych i wideo,</w:t>
            </w:r>
          </w:p>
          <w:p w14:paraId="48F2D432" w14:textId="77777777" w:rsidR="00D748B0" w:rsidRPr="009D646F" w:rsidRDefault="00D748B0" w:rsidP="00D748B0">
            <w:pPr>
              <w:rPr>
                <w:rFonts w:ascii="Arial" w:hAnsi="Arial" w:cs="Arial"/>
                <w:sz w:val="18"/>
                <w:szCs w:val="18"/>
              </w:rPr>
            </w:pPr>
            <w:r w:rsidRPr="009D646F">
              <w:rPr>
                <w:rFonts w:ascii="Arial" w:hAnsi="Arial" w:cs="Arial"/>
                <w:sz w:val="18"/>
                <w:szCs w:val="18"/>
              </w:rPr>
              <w:t>g) umieszczanie tabel i wykresów pochodzących z arkusza kalkulacyjnego,</w:t>
            </w:r>
          </w:p>
          <w:p w14:paraId="26C35D94" w14:textId="77777777" w:rsidR="00D748B0" w:rsidRPr="009D646F" w:rsidRDefault="00D748B0" w:rsidP="00D748B0">
            <w:pPr>
              <w:rPr>
                <w:rFonts w:ascii="Arial" w:hAnsi="Arial" w:cs="Arial"/>
                <w:sz w:val="18"/>
                <w:szCs w:val="18"/>
              </w:rPr>
            </w:pPr>
            <w:r w:rsidRPr="009D646F">
              <w:rPr>
                <w:rFonts w:ascii="Arial" w:hAnsi="Arial" w:cs="Arial"/>
                <w:sz w:val="18"/>
                <w:szCs w:val="18"/>
              </w:rPr>
              <w:lastRenderedPageBreak/>
              <w:t>h) odświeżenie wykresu znajdującego się w prezentacji po zmianie danych</w:t>
            </w:r>
          </w:p>
          <w:p w14:paraId="2FE9C152" w14:textId="77777777" w:rsidR="00D748B0" w:rsidRPr="009D646F" w:rsidRDefault="00D748B0" w:rsidP="00D748B0">
            <w:pPr>
              <w:rPr>
                <w:rFonts w:ascii="Arial" w:hAnsi="Arial" w:cs="Arial"/>
                <w:sz w:val="18"/>
                <w:szCs w:val="18"/>
              </w:rPr>
            </w:pPr>
            <w:r w:rsidRPr="009D646F">
              <w:rPr>
                <w:rFonts w:ascii="Arial" w:hAnsi="Arial" w:cs="Arial"/>
                <w:sz w:val="18"/>
                <w:szCs w:val="18"/>
              </w:rPr>
              <w:t>w źródłowym arkuszu kalkulacyjnym,</w:t>
            </w:r>
          </w:p>
          <w:p w14:paraId="35AA365D" w14:textId="77777777" w:rsidR="00D748B0" w:rsidRPr="009D646F" w:rsidRDefault="00D748B0" w:rsidP="00D748B0">
            <w:pPr>
              <w:rPr>
                <w:rFonts w:ascii="Arial" w:hAnsi="Arial" w:cs="Arial"/>
                <w:sz w:val="18"/>
                <w:szCs w:val="18"/>
              </w:rPr>
            </w:pPr>
            <w:r w:rsidRPr="009D646F">
              <w:rPr>
                <w:rFonts w:ascii="Arial" w:hAnsi="Arial" w:cs="Arial"/>
                <w:sz w:val="18"/>
                <w:szCs w:val="18"/>
              </w:rPr>
              <w:t>i) możliwość tworzenia animacji obiektów i całych slajdów,</w:t>
            </w:r>
          </w:p>
          <w:p w14:paraId="5DF463E0" w14:textId="77777777" w:rsidR="00D748B0" w:rsidRPr="009D646F" w:rsidRDefault="00D748B0" w:rsidP="00D748B0">
            <w:pPr>
              <w:rPr>
                <w:rFonts w:ascii="Arial" w:hAnsi="Arial" w:cs="Arial"/>
                <w:sz w:val="18"/>
                <w:szCs w:val="18"/>
              </w:rPr>
            </w:pPr>
            <w:r w:rsidRPr="009D646F">
              <w:rPr>
                <w:rFonts w:ascii="Arial" w:hAnsi="Arial" w:cs="Arial"/>
                <w:sz w:val="18"/>
                <w:szCs w:val="18"/>
              </w:rPr>
              <w:t>j) prowadzenie prezentacji w trybie prezentera, gdzie slajdy są widoczne na</w:t>
            </w:r>
          </w:p>
          <w:p w14:paraId="03A87D44" w14:textId="77777777" w:rsidR="00D748B0" w:rsidRPr="009D646F" w:rsidRDefault="00D748B0" w:rsidP="00D748B0">
            <w:pPr>
              <w:rPr>
                <w:rFonts w:ascii="Arial" w:hAnsi="Arial" w:cs="Arial"/>
                <w:sz w:val="18"/>
                <w:szCs w:val="18"/>
              </w:rPr>
            </w:pPr>
            <w:r w:rsidRPr="009D646F">
              <w:rPr>
                <w:rFonts w:ascii="Arial" w:hAnsi="Arial" w:cs="Arial"/>
                <w:sz w:val="18"/>
                <w:szCs w:val="18"/>
              </w:rPr>
              <w:t>jednym monitorze lub projektorze, a na</w:t>
            </w:r>
          </w:p>
          <w:p w14:paraId="71DA5AF7" w14:textId="77777777" w:rsidR="00D748B0" w:rsidRPr="009D646F" w:rsidRDefault="00D748B0" w:rsidP="00D748B0">
            <w:pPr>
              <w:rPr>
                <w:rFonts w:ascii="Arial" w:hAnsi="Arial" w:cs="Arial"/>
                <w:sz w:val="18"/>
                <w:szCs w:val="18"/>
              </w:rPr>
            </w:pPr>
            <w:r w:rsidRPr="009D646F">
              <w:rPr>
                <w:rFonts w:ascii="Arial" w:hAnsi="Arial" w:cs="Arial"/>
                <w:sz w:val="18"/>
                <w:szCs w:val="18"/>
              </w:rPr>
              <w:t>drugim widoczne są slajdy i notatki prezentera,</w:t>
            </w:r>
          </w:p>
          <w:p w14:paraId="60E09796" w14:textId="77777777" w:rsidR="00D748B0" w:rsidRPr="009D646F" w:rsidRDefault="00D748B0" w:rsidP="00D748B0">
            <w:pPr>
              <w:rPr>
                <w:rFonts w:ascii="Arial" w:hAnsi="Arial" w:cs="Arial"/>
                <w:sz w:val="18"/>
                <w:szCs w:val="18"/>
              </w:rPr>
            </w:pPr>
            <w:r w:rsidRPr="009D646F">
              <w:rPr>
                <w:rFonts w:ascii="Arial" w:hAnsi="Arial" w:cs="Arial"/>
                <w:sz w:val="18"/>
                <w:szCs w:val="18"/>
              </w:rPr>
              <w:t>k) zachowanie pełnej zgodności z formatami plików utworzonych za</w:t>
            </w:r>
          </w:p>
          <w:p w14:paraId="23243806" w14:textId="77777777" w:rsidR="00D748B0" w:rsidRPr="009D646F" w:rsidRDefault="00D748B0" w:rsidP="00D748B0">
            <w:pPr>
              <w:rPr>
                <w:rFonts w:ascii="Arial" w:hAnsi="Arial" w:cs="Arial"/>
                <w:sz w:val="18"/>
                <w:szCs w:val="18"/>
              </w:rPr>
            </w:pPr>
            <w:r w:rsidRPr="009D646F">
              <w:rPr>
                <w:rFonts w:ascii="Arial" w:hAnsi="Arial" w:cs="Arial"/>
                <w:sz w:val="18"/>
                <w:szCs w:val="18"/>
              </w:rPr>
              <w:t>pomocą oprogramowania MS PowerPoint 2003, MS</w:t>
            </w:r>
          </w:p>
          <w:p w14:paraId="3F86128D" w14:textId="77777777" w:rsidR="00D748B0" w:rsidRPr="009D646F" w:rsidRDefault="00D748B0" w:rsidP="00D748B0">
            <w:pPr>
              <w:rPr>
                <w:rFonts w:ascii="Arial" w:hAnsi="Arial" w:cs="Arial"/>
                <w:sz w:val="18"/>
                <w:szCs w:val="18"/>
              </w:rPr>
            </w:pPr>
            <w:r w:rsidRPr="009D646F">
              <w:rPr>
                <w:rFonts w:ascii="Arial" w:hAnsi="Arial" w:cs="Arial"/>
                <w:sz w:val="18"/>
                <w:szCs w:val="18"/>
              </w:rPr>
              <w:t>PowerPoint 2007, 2010, 2013 i 2016</w:t>
            </w:r>
          </w:p>
          <w:p w14:paraId="1C4CD362" w14:textId="7CE2C10A" w:rsidR="000763C8" w:rsidRPr="009D646F" w:rsidRDefault="00D748B0" w:rsidP="00D748B0">
            <w:pPr>
              <w:rPr>
                <w:rFonts w:ascii="Arial" w:hAnsi="Arial" w:cs="Arial"/>
                <w:sz w:val="18"/>
                <w:szCs w:val="18"/>
              </w:rPr>
            </w:pPr>
            <w:r w:rsidRPr="009D646F">
              <w:rPr>
                <w:rFonts w:ascii="Arial" w:hAnsi="Arial" w:cs="Arial"/>
                <w:sz w:val="18"/>
                <w:szCs w:val="18"/>
              </w:rPr>
              <w:t>10. narzędzie do zarządzania informacją prywatną (pocztą elektroniczną</w:t>
            </w:r>
            <w:r w:rsidR="009C4B75" w:rsidRPr="009D646F">
              <w:rPr>
                <w:rFonts w:ascii="Arial" w:hAnsi="Arial" w:cs="Arial"/>
                <w:sz w:val="18"/>
                <w:szCs w:val="18"/>
              </w:rPr>
              <w:t>)</w:t>
            </w:r>
          </w:p>
        </w:tc>
      </w:tr>
    </w:tbl>
    <w:p w14:paraId="7554B13E" w14:textId="7DA8331F" w:rsidR="00351DA7" w:rsidRPr="009D646F" w:rsidRDefault="00351DA7" w:rsidP="0083467D">
      <w:pPr>
        <w:rPr>
          <w:rFonts w:ascii="Arial" w:hAnsi="Arial" w:cs="Arial"/>
        </w:rPr>
      </w:pPr>
    </w:p>
    <w:p w14:paraId="4240AF14" w14:textId="38BE3A1A" w:rsidR="009C4B75" w:rsidRPr="009D646F" w:rsidRDefault="000314F8" w:rsidP="000314F8">
      <w:pPr>
        <w:pStyle w:val="Akapitzlist"/>
        <w:numPr>
          <w:ilvl w:val="1"/>
          <w:numId w:val="1"/>
        </w:numPr>
        <w:rPr>
          <w:rFonts w:ascii="Arial" w:hAnsi="Arial" w:cs="Arial"/>
          <w:sz w:val="18"/>
          <w:szCs w:val="18"/>
        </w:rPr>
      </w:pPr>
      <w:r w:rsidRPr="009D646F">
        <w:rPr>
          <w:rFonts w:ascii="Arial" w:hAnsi="Arial" w:cs="Arial"/>
        </w:rPr>
        <w:t>Komputery stacjonarne – 2 komplety</w:t>
      </w:r>
      <w:r w:rsidR="009C4B75" w:rsidRPr="009D646F">
        <w:rPr>
          <w:rFonts w:ascii="Arial" w:hAnsi="Arial" w:cs="Arial"/>
        </w:rPr>
        <w:t xml:space="preserve"> (stacja, wyświetlacz, klawiatura i myszka)</w:t>
      </w:r>
      <w:r w:rsidRPr="009D646F">
        <w:rPr>
          <w:rFonts w:ascii="Arial" w:hAnsi="Arial" w:cs="Arial"/>
          <w:sz w:val="18"/>
          <w:szCs w:val="18"/>
        </w:rPr>
        <w:br/>
      </w:r>
    </w:p>
    <w:tbl>
      <w:tblPr>
        <w:tblStyle w:val="Tabela-Siatka"/>
        <w:tblW w:w="0" w:type="auto"/>
        <w:tblInd w:w="792" w:type="dxa"/>
        <w:tblLook w:val="04A0" w:firstRow="1" w:lastRow="0" w:firstColumn="1" w:lastColumn="0" w:noHBand="0" w:noVBand="1"/>
      </w:tblPr>
      <w:tblGrid>
        <w:gridCol w:w="2038"/>
        <w:gridCol w:w="7508"/>
      </w:tblGrid>
      <w:tr w:rsidR="009C4B75" w:rsidRPr="009D646F" w14:paraId="319CD4D3" w14:textId="77777777" w:rsidTr="00E23E3E">
        <w:tc>
          <w:tcPr>
            <w:tcW w:w="2038" w:type="dxa"/>
            <w:shd w:val="clear" w:color="auto" w:fill="D0CECE" w:themeFill="background2" w:themeFillShade="E6"/>
            <w:vAlign w:val="center"/>
          </w:tcPr>
          <w:p w14:paraId="57480AE6" w14:textId="5BEFAE80" w:rsidR="009C4B75" w:rsidRPr="009D646F" w:rsidRDefault="009C4B75" w:rsidP="009C4B75">
            <w:pPr>
              <w:rPr>
                <w:rFonts w:ascii="Arial" w:hAnsi="Arial" w:cs="Arial"/>
                <w:b/>
                <w:bCs/>
                <w:sz w:val="18"/>
                <w:szCs w:val="18"/>
              </w:rPr>
            </w:pPr>
            <w:r w:rsidRPr="009D646F">
              <w:rPr>
                <w:rFonts w:ascii="Arial" w:hAnsi="Arial" w:cs="Arial"/>
                <w:b/>
                <w:bCs/>
                <w:sz w:val="18"/>
                <w:szCs w:val="18"/>
              </w:rPr>
              <w:t>Nazwa komponentu</w:t>
            </w:r>
          </w:p>
        </w:tc>
        <w:tc>
          <w:tcPr>
            <w:tcW w:w="7508" w:type="dxa"/>
            <w:shd w:val="clear" w:color="auto" w:fill="D0CECE" w:themeFill="background2" w:themeFillShade="E6"/>
            <w:vAlign w:val="center"/>
          </w:tcPr>
          <w:p w14:paraId="01D709BA" w14:textId="50F94A3E" w:rsidR="009C4B75" w:rsidRPr="009D646F" w:rsidRDefault="009C4B75" w:rsidP="009C4B75">
            <w:pPr>
              <w:rPr>
                <w:rFonts w:ascii="Arial" w:hAnsi="Arial" w:cs="Arial"/>
                <w:b/>
                <w:bCs/>
                <w:sz w:val="18"/>
                <w:szCs w:val="18"/>
              </w:rPr>
            </w:pPr>
            <w:r w:rsidRPr="009D646F">
              <w:rPr>
                <w:rFonts w:ascii="Arial" w:hAnsi="Arial" w:cs="Arial"/>
                <w:b/>
                <w:bCs/>
                <w:sz w:val="18"/>
                <w:szCs w:val="18"/>
              </w:rPr>
              <w:t>Wymagane minimalne parametry techniczne komponentów</w:t>
            </w:r>
          </w:p>
        </w:tc>
      </w:tr>
      <w:tr w:rsidR="009C4B75" w:rsidRPr="009D646F" w14:paraId="6E8BD369" w14:textId="77777777" w:rsidTr="00BC68E2">
        <w:tc>
          <w:tcPr>
            <w:tcW w:w="2038" w:type="dxa"/>
            <w:vAlign w:val="center"/>
          </w:tcPr>
          <w:p w14:paraId="689D7B98" w14:textId="10E3D76A" w:rsidR="009C4B75" w:rsidRPr="009D646F" w:rsidRDefault="009C4B75" w:rsidP="009C4B75">
            <w:pPr>
              <w:rPr>
                <w:rFonts w:ascii="Arial" w:hAnsi="Arial" w:cs="Arial"/>
                <w:sz w:val="18"/>
                <w:szCs w:val="18"/>
              </w:rPr>
            </w:pPr>
            <w:r w:rsidRPr="009D646F">
              <w:rPr>
                <w:rFonts w:ascii="Arial" w:hAnsi="Arial" w:cs="Arial"/>
                <w:sz w:val="18"/>
                <w:szCs w:val="18"/>
              </w:rPr>
              <w:t xml:space="preserve">Typ </w:t>
            </w:r>
          </w:p>
        </w:tc>
        <w:tc>
          <w:tcPr>
            <w:tcW w:w="7508" w:type="dxa"/>
            <w:vAlign w:val="center"/>
          </w:tcPr>
          <w:p w14:paraId="7C9B57FF" w14:textId="1CB99588" w:rsidR="009C4B75" w:rsidRPr="009D646F" w:rsidRDefault="009C4B75" w:rsidP="009C4B75">
            <w:pPr>
              <w:rPr>
                <w:rFonts w:ascii="Arial" w:hAnsi="Arial" w:cs="Arial"/>
                <w:sz w:val="18"/>
                <w:szCs w:val="18"/>
              </w:rPr>
            </w:pPr>
            <w:r w:rsidRPr="009D646F">
              <w:rPr>
                <w:rFonts w:ascii="Arial" w:hAnsi="Arial" w:cs="Arial"/>
                <w:sz w:val="18"/>
                <w:szCs w:val="18"/>
              </w:rPr>
              <w:t xml:space="preserve">Komputer stacjonarny obudowie </w:t>
            </w:r>
            <w:proofErr w:type="spellStart"/>
            <w:r w:rsidRPr="009D646F">
              <w:rPr>
                <w:rFonts w:ascii="Arial" w:hAnsi="Arial" w:cs="Arial"/>
                <w:sz w:val="18"/>
                <w:szCs w:val="18"/>
              </w:rPr>
              <w:t>MiniTower</w:t>
            </w:r>
            <w:proofErr w:type="spellEnd"/>
            <w:r w:rsidRPr="009D646F">
              <w:rPr>
                <w:rFonts w:ascii="Arial" w:hAnsi="Arial" w:cs="Arial"/>
                <w:sz w:val="18"/>
                <w:szCs w:val="18"/>
              </w:rPr>
              <w:t>. W ofercie wymagane jest podanie modelu, symbolu oraz producenta</w:t>
            </w:r>
          </w:p>
        </w:tc>
      </w:tr>
      <w:tr w:rsidR="009C4B75" w:rsidRPr="009D646F" w14:paraId="0852C0EF" w14:textId="77777777" w:rsidTr="00BC68E2">
        <w:tc>
          <w:tcPr>
            <w:tcW w:w="2038" w:type="dxa"/>
            <w:vAlign w:val="center"/>
          </w:tcPr>
          <w:p w14:paraId="053A5411" w14:textId="4566315B" w:rsidR="009C4B75" w:rsidRPr="009D646F" w:rsidRDefault="00A94C24" w:rsidP="009C4B75">
            <w:pPr>
              <w:rPr>
                <w:rFonts w:ascii="Arial" w:hAnsi="Arial" w:cs="Arial"/>
                <w:sz w:val="18"/>
                <w:szCs w:val="18"/>
              </w:rPr>
            </w:pPr>
            <w:r w:rsidRPr="009D646F">
              <w:rPr>
                <w:rFonts w:ascii="Arial" w:hAnsi="Arial" w:cs="Arial"/>
                <w:sz w:val="18"/>
                <w:szCs w:val="18"/>
              </w:rPr>
              <w:t>Zastosowanie</w:t>
            </w:r>
          </w:p>
        </w:tc>
        <w:tc>
          <w:tcPr>
            <w:tcW w:w="7508" w:type="dxa"/>
            <w:vAlign w:val="center"/>
          </w:tcPr>
          <w:p w14:paraId="100FD143" w14:textId="77777777" w:rsidR="00A94C24" w:rsidRPr="009D646F" w:rsidRDefault="00A94C24" w:rsidP="00A94C24">
            <w:pPr>
              <w:rPr>
                <w:rFonts w:ascii="Arial" w:hAnsi="Arial" w:cs="Arial"/>
                <w:sz w:val="18"/>
                <w:szCs w:val="18"/>
              </w:rPr>
            </w:pPr>
            <w:r w:rsidRPr="009D646F">
              <w:rPr>
                <w:rFonts w:ascii="Arial" w:hAnsi="Arial" w:cs="Arial"/>
                <w:sz w:val="18"/>
                <w:szCs w:val="18"/>
              </w:rPr>
              <w:t>Komputer będzie wykorzystywany dla potrzeb aplikacji biurowych, aplikacji edukacyjnych, aplikacji</w:t>
            </w:r>
          </w:p>
          <w:p w14:paraId="49DBBDD9" w14:textId="77777777" w:rsidR="00A94C24" w:rsidRPr="009D646F" w:rsidRDefault="00A94C24" w:rsidP="00A94C24">
            <w:pPr>
              <w:rPr>
                <w:rFonts w:ascii="Arial" w:hAnsi="Arial" w:cs="Arial"/>
                <w:sz w:val="18"/>
                <w:szCs w:val="18"/>
              </w:rPr>
            </w:pPr>
            <w:r w:rsidRPr="009D646F">
              <w:rPr>
                <w:rFonts w:ascii="Arial" w:hAnsi="Arial" w:cs="Arial"/>
                <w:sz w:val="18"/>
                <w:szCs w:val="18"/>
              </w:rPr>
              <w:t>obliczeniowych, dostępu do Internetu oraz poczty elektronicznej, jako lokalna baza danych, stacja</w:t>
            </w:r>
          </w:p>
          <w:p w14:paraId="29B7B977" w14:textId="0E0F04C1" w:rsidR="009C4B75" w:rsidRPr="009D646F" w:rsidRDefault="00A94C24" w:rsidP="00A94C24">
            <w:pPr>
              <w:rPr>
                <w:rFonts w:ascii="Arial" w:hAnsi="Arial" w:cs="Arial"/>
                <w:sz w:val="18"/>
                <w:szCs w:val="18"/>
              </w:rPr>
            </w:pPr>
            <w:r w:rsidRPr="009D646F">
              <w:rPr>
                <w:rFonts w:ascii="Arial" w:hAnsi="Arial" w:cs="Arial"/>
                <w:sz w:val="18"/>
                <w:szCs w:val="18"/>
              </w:rPr>
              <w:t>programistyczna</w:t>
            </w:r>
          </w:p>
        </w:tc>
      </w:tr>
      <w:tr w:rsidR="009C4B75" w:rsidRPr="009D646F" w14:paraId="0A00D0DC" w14:textId="77777777" w:rsidTr="00BC68E2">
        <w:tc>
          <w:tcPr>
            <w:tcW w:w="2038" w:type="dxa"/>
            <w:vAlign w:val="center"/>
          </w:tcPr>
          <w:p w14:paraId="69C034DD" w14:textId="2390EFC7" w:rsidR="009C4B75" w:rsidRPr="009D646F" w:rsidRDefault="00A94C24" w:rsidP="00A94C24">
            <w:pPr>
              <w:rPr>
                <w:rFonts w:ascii="Arial" w:hAnsi="Arial" w:cs="Arial"/>
                <w:sz w:val="18"/>
                <w:szCs w:val="18"/>
              </w:rPr>
            </w:pPr>
            <w:r w:rsidRPr="009D646F">
              <w:rPr>
                <w:rFonts w:ascii="Arial" w:hAnsi="Arial" w:cs="Arial"/>
                <w:sz w:val="18"/>
                <w:szCs w:val="18"/>
              </w:rPr>
              <w:t>Wydajność obliczeniowa</w:t>
            </w:r>
          </w:p>
        </w:tc>
        <w:tc>
          <w:tcPr>
            <w:tcW w:w="7508" w:type="dxa"/>
            <w:vAlign w:val="center"/>
          </w:tcPr>
          <w:p w14:paraId="0DB8EA4A" w14:textId="18A46374" w:rsidR="009C4B75" w:rsidRPr="009D646F" w:rsidRDefault="00864528" w:rsidP="00A94C24">
            <w:pPr>
              <w:rPr>
                <w:rFonts w:ascii="Arial" w:hAnsi="Arial" w:cs="Arial"/>
                <w:sz w:val="18"/>
                <w:szCs w:val="18"/>
              </w:rPr>
            </w:pPr>
            <w:r w:rsidRPr="009D646F">
              <w:rPr>
                <w:rFonts w:ascii="Arial" w:hAnsi="Arial" w:cs="Arial"/>
                <w:sz w:val="18"/>
                <w:szCs w:val="18"/>
              </w:rPr>
              <w:t xml:space="preserve">Jednostka centralna mająca swoją premierę na rynku w 2022 roku. </w:t>
            </w:r>
            <w:r w:rsidR="00A94C24" w:rsidRPr="009D646F">
              <w:rPr>
                <w:rFonts w:ascii="Arial" w:hAnsi="Arial" w:cs="Arial"/>
                <w:sz w:val="18"/>
                <w:szCs w:val="18"/>
              </w:rPr>
              <w:t xml:space="preserve">Procesor wielordzeniowy osiągający w teście </w:t>
            </w:r>
            <w:proofErr w:type="spellStart"/>
            <w:r w:rsidR="00A94C24" w:rsidRPr="009D646F">
              <w:rPr>
                <w:rFonts w:ascii="Arial" w:hAnsi="Arial" w:cs="Arial"/>
                <w:sz w:val="18"/>
                <w:szCs w:val="18"/>
              </w:rPr>
              <w:t>PassMark</w:t>
            </w:r>
            <w:proofErr w:type="spellEnd"/>
            <w:r w:rsidR="00A94C24" w:rsidRPr="009D646F">
              <w:rPr>
                <w:rFonts w:ascii="Arial" w:hAnsi="Arial" w:cs="Arial"/>
                <w:sz w:val="18"/>
                <w:szCs w:val="18"/>
              </w:rPr>
              <w:t xml:space="preserve"> CPU Mark wynik min. 14450 punktów według wyników ze strony https://www.cpubenchmark.net (załącznik do oferty)</w:t>
            </w:r>
            <w:r w:rsidRPr="009D646F">
              <w:rPr>
                <w:rFonts w:ascii="Arial" w:hAnsi="Arial" w:cs="Arial"/>
                <w:sz w:val="18"/>
                <w:szCs w:val="18"/>
              </w:rPr>
              <w:t>,</w:t>
            </w:r>
            <w:r w:rsidR="00A94C24" w:rsidRPr="009D646F">
              <w:rPr>
                <w:rFonts w:ascii="Arial" w:hAnsi="Arial" w:cs="Arial"/>
                <w:sz w:val="18"/>
                <w:szCs w:val="18"/>
              </w:rPr>
              <w:t xml:space="preserve"> min. 4 rdzenie 8 wątków, taktowanie maksymalne min</w:t>
            </w:r>
            <w:r w:rsidRPr="009D646F">
              <w:rPr>
                <w:rFonts w:ascii="Arial" w:hAnsi="Arial" w:cs="Arial"/>
                <w:sz w:val="18"/>
                <w:szCs w:val="18"/>
              </w:rPr>
              <w:t>imum</w:t>
            </w:r>
            <w:r w:rsidR="00A94C24" w:rsidRPr="009D646F">
              <w:rPr>
                <w:rFonts w:ascii="Arial" w:hAnsi="Arial" w:cs="Arial"/>
                <w:sz w:val="18"/>
                <w:szCs w:val="18"/>
              </w:rPr>
              <w:t xml:space="preserve"> 3.3 GHz</w:t>
            </w:r>
          </w:p>
        </w:tc>
      </w:tr>
      <w:tr w:rsidR="009C4B75" w:rsidRPr="009D646F" w14:paraId="2D8FE590" w14:textId="77777777" w:rsidTr="00BC68E2">
        <w:tc>
          <w:tcPr>
            <w:tcW w:w="2038" w:type="dxa"/>
            <w:vAlign w:val="center"/>
          </w:tcPr>
          <w:p w14:paraId="5C592F55" w14:textId="766AD857" w:rsidR="009C4B75" w:rsidRPr="009D646F" w:rsidRDefault="00864528" w:rsidP="009C4B75">
            <w:pPr>
              <w:rPr>
                <w:rFonts w:ascii="Arial" w:hAnsi="Arial" w:cs="Arial"/>
                <w:sz w:val="18"/>
                <w:szCs w:val="18"/>
              </w:rPr>
            </w:pPr>
            <w:r w:rsidRPr="009D646F">
              <w:rPr>
                <w:rFonts w:ascii="Arial" w:hAnsi="Arial" w:cs="Arial"/>
                <w:sz w:val="18"/>
                <w:szCs w:val="18"/>
              </w:rPr>
              <w:t>Pamięć operacyjna RAM</w:t>
            </w:r>
          </w:p>
        </w:tc>
        <w:tc>
          <w:tcPr>
            <w:tcW w:w="7508" w:type="dxa"/>
            <w:vAlign w:val="center"/>
          </w:tcPr>
          <w:p w14:paraId="6479BE8C" w14:textId="0BEAE246" w:rsidR="009C4B75" w:rsidRPr="009D646F" w:rsidRDefault="00864528" w:rsidP="009C4B75">
            <w:pPr>
              <w:rPr>
                <w:rFonts w:ascii="Arial" w:hAnsi="Arial" w:cs="Arial"/>
                <w:sz w:val="18"/>
                <w:szCs w:val="18"/>
              </w:rPr>
            </w:pPr>
            <w:r w:rsidRPr="009D646F">
              <w:rPr>
                <w:rFonts w:ascii="Arial" w:hAnsi="Arial" w:cs="Arial"/>
                <w:sz w:val="18"/>
                <w:szCs w:val="18"/>
              </w:rPr>
              <w:t>8 GB DDR4 3200 MHz możliwość rozbudowy do min 64GB</w:t>
            </w:r>
          </w:p>
        </w:tc>
      </w:tr>
      <w:tr w:rsidR="009C4B75" w:rsidRPr="009D646F" w14:paraId="209AC680" w14:textId="77777777" w:rsidTr="00BC68E2">
        <w:tc>
          <w:tcPr>
            <w:tcW w:w="2038" w:type="dxa"/>
            <w:vAlign w:val="center"/>
          </w:tcPr>
          <w:p w14:paraId="12D2734C" w14:textId="268B815D" w:rsidR="00864528" w:rsidRPr="009D646F" w:rsidRDefault="00864528" w:rsidP="00864528">
            <w:pPr>
              <w:rPr>
                <w:rFonts w:ascii="Arial" w:hAnsi="Arial" w:cs="Arial"/>
                <w:sz w:val="18"/>
                <w:szCs w:val="18"/>
              </w:rPr>
            </w:pPr>
            <w:r w:rsidRPr="009D646F">
              <w:rPr>
                <w:rFonts w:ascii="Arial" w:hAnsi="Arial" w:cs="Arial"/>
                <w:sz w:val="18"/>
                <w:szCs w:val="18"/>
              </w:rPr>
              <w:t>Parametry pamięci</w:t>
            </w:r>
          </w:p>
          <w:p w14:paraId="0466A3F3" w14:textId="2E9DF072" w:rsidR="009C4B75" w:rsidRPr="009D646F" w:rsidRDefault="00864528" w:rsidP="00864528">
            <w:pPr>
              <w:rPr>
                <w:rFonts w:ascii="Arial" w:hAnsi="Arial" w:cs="Arial"/>
                <w:sz w:val="18"/>
                <w:szCs w:val="18"/>
              </w:rPr>
            </w:pPr>
            <w:r w:rsidRPr="009D646F">
              <w:rPr>
                <w:rFonts w:ascii="Arial" w:hAnsi="Arial" w:cs="Arial"/>
                <w:sz w:val="18"/>
                <w:szCs w:val="18"/>
              </w:rPr>
              <w:t>masowej</w:t>
            </w:r>
          </w:p>
        </w:tc>
        <w:tc>
          <w:tcPr>
            <w:tcW w:w="7508" w:type="dxa"/>
            <w:vAlign w:val="center"/>
          </w:tcPr>
          <w:p w14:paraId="70AC648F" w14:textId="55F80CDB" w:rsidR="009C4B75" w:rsidRPr="009D646F" w:rsidRDefault="00864528" w:rsidP="009C4B75">
            <w:pPr>
              <w:rPr>
                <w:rFonts w:ascii="Arial" w:hAnsi="Arial" w:cs="Arial"/>
                <w:sz w:val="18"/>
                <w:szCs w:val="18"/>
              </w:rPr>
            </w:pPr>
            <w:r w:rsidRPr="009D646F">
              <w:rPr>
                <w:rFonts w:ascii="Arial" w:hAnsi="Arial" w:cs="Arial"/>
                <w:sz w:val="18"/>
                <w:szCs w:val="18"/>
              </w:rPr>
              <w:t>Min. 256GB SSD zainstalowany w złączu M.2</w:t>
            </w:r>
          </w:p>
        </w:tc>
      </w:tr>
      <w:tr w:rsidR="009C4B75" w:rsidRPr="009D646F" w14:paraId="68971403" w14:textId="77777777" w:rsidTr="00BC68E2">
        <w:tc>
          <w:tcPr>
            <w:tcW w:w="2038" w:type="dxa"/>
            <w:vAlign w:val="center"/>
          </w:tcPr>
          <w:p w14:paraId="6CBDDC69" w14:textId="0A22FB01" w:rsidR="009C4B75" w:rsidRPr="009D646F" w:rsidRDefault="00864528" w:rsidP="009C4B75">
            <w:pPr>
              <w:rPr>
                <w:rFonts w:ascii="Arial" w:hAnsi="Arial" w:cs="Arial"/>
                <w:sz w:val="18"/>
                <w:szCs w:val="18"/>
              </w:rPr>
            </w:pPr>
            <w:r w:rsidRPr="009D646F">
              <w:rPr>
                <w:rFonts w:ascii="Arial" w:hAnsi="Arial" w:cs="Arial"/>
                <w:sz w:val="18"/>
                <w:szCs w:val="18"/>
              </w:rPr>
              <w:t>Wydajność grafiki</w:t>
            </w:r>
          </w:p>
        </w:tc>
        <w:tc>
          <w:tcPr>
            <w:tcW w:w="7508" w:type="dxa"/>
            <w:vAlign w:val="center"/>
          </w:tcPr>
          <w:p w14:paraId="4ABDA606" w14:textId="3E241BC2" w:rsidR="009C4B75" w:rsidRPr="009D646F" w:rsidRDefault="00864528" w:rsidP="00864528">
            <w:pPr>
              <w:rPr>
                <w:rFonts w:ascii="Arial" w:hAnsi="Arial" w:cs="Arial"/>
                <w:sz w:val="18"/>
                <w:szCs w:val="18"/>
              </w:rPr>
            </w:pPr>
            <w:r w:rsidRPr="009D646F">
              <w:rPr>
                <w:rFonts w:ascii="Arial" w:hAnsi="Arial" w:cs="Arial"/>
                <w:sz w:val="18"/>
                <w:szCs w:val="18"/>
              </w:rPr>
              <w:t xml:space="preserve">Grafika zintegrowana z procesorem powinna umożliwiać pracę dwumonitorową z wsparciem DirectX 12, </w:t>
            </w:r>
            <w:proofErr w:type="spellStart"/>
            <w:r w:rsidRPr="009D646F">
              <w:rPr>
                <w:rFonts w:ascii="Arial" w:hAnsi="Arial" w:cs="Arial"/>
                <w:sz w:val="18"/>
                <w:szCs w:val="18"/>
              </w:rPr>
              <w:t>OpenGL</w:t>
            </w:r>
            <w:proofErr w:type="spellEnd"/>
            <w:r w:rsidRPr="009D646F">
              <w:rPr>
                <w:rFonts w:ascii="Arial" w:hAnsi="Arial" w:cs="Arial"/>
                <w:sz w:val="18"/>
                <w:szCs w:val="18"/>
              </w:rPr>
              <w:t xml:space="preserve"> 4.0, pamięć współdzielona z pamięcią RAM, dynamicznie przydzielana</w:t>
            </w:r>
          </w:p>
        </w:tc>
      </w:tr>
      <w:tr w:rsidR="009C4B75" w:rsidRPr="009D646F" w14:paraId="360C79EC" w14:textId="77777777" w:rsidTr="00BC68E2">
        <w:tc>
          <w:tcPr>
            <w:tcW w:w="2038" w:type="dxa"/>
            <w:vAlign w:val="center"/>
          </w:tcPr>
          <w:p w14:paraId="06E79D25" w14:textId="7C3C68A3" w:rsidR="009C4B75" w:rsidRPr="009D646F" w:rsidRDefault="00864528" w:rsidP="009C4B75">
            <w:pPr>
              <w:rPr>
                <w:rFonts w:ascii="Arial" w:hAnsi="Arial" w:cs="Arial"/>
                <w:sz w:val="18"/>
                <w:szCs w:val="18"/>
              </w:rPr>
            </w:pPr>
            <w:r w:rsidRPr="009D646F">
              <w:rPr>
                <w:rFonts w:ascii="Arial" w:hAnsi="Arial" w:cs="Arial"/>
                <w:sz w:val="18"/>
                <w:szCs w:val="18"/>
              </w:rPr>
              <w:t>Wyposażenie multimedialne</w:t>
            </w:r>
          </w:p>
        </w:tc>
        <w:tc>
          <w:tcPr>
            <w:tcW w:w="7508" w:type="dxa"/>
            <w:vAlign w:val="center"/>
          </w:tcPr>
          <w:p w14:paraId="7E84570D" w14:textId="4A00FD45" w:rsidR="009C4B75" w:rsidRPr="009D646F" w:rsidRDefault="00864528" w:rsidP="009C4B75">
            <w:pPr>
              <w:rPr>
                <w:rFonts w:ascii="Arial" w:hAnsi="Arial" w:cs="Arial"/>
                <w:sz w:val="18"/>
                <w:szCs w:val="18"/>
              </w:rPr>
            </w:pPr>
            <w:r w:rsidRPr="009D646F">
              <w:rPr>
                <w:rFonts w:ascii="Arial" w:hAnsi="Arial" w:cs="Arial"/>
                <w:sz w:val="18"/>
                <w:szCs w:val="18"/>
              </w:rPr>
              <w:t>Min 24-bitowa Karta dźwiękowa zintegrowana z płytą główną, zgodna z High Definition</w:t>
            </w:r>
          </w:p>
        </w:tc>
      </w:tr>
      <w:tr w:rsidR="00864528" w:rsidRPr="009D646F" w14:paraId="130B5D3F" w14:textId="77777777" w:rsidTr="00BC68E2">
        <w:tc>
          <w:tcPr>
            <w:tcW w:w="2038" w:type="dxa"/>
            <w:vAlign w:val="center"/>
          </w:tcPr>
          <w:p w14:paraId="6E5FDD55" w14:textId="2448A1F2" w:rsidR="00864528" w:rsidRPr="009D646F" w:rsidRDefault="00864528" w:rsidP="009C4B75">
            <w:pPr>
              <w:rPr>
                <w:rFonts w:ascii="Arial" w:hAnsi="Arial" w:cs="Arial"/>
                <w:sz w:val="18"/>
                <w:szCs w:val="18"/>
              </w:rPr>
            </w:pPr>
            <w:r w:rsidRPr="009D646F">
              <w:rPr>
                <w:rFonts w:ascii="Arial" w:hAnsi="Arial" w:cs="Arial"/>
                <w:sz w:val="18"/>
                <w:szCs w:val="18"/>
              </w:rPr>
              <w:t>Bezpieczeństwo</w:t>
            </w:r>
          </w:p>
        </w:tc>
        <w:tc>
          <w:tcPr>
            <w:tcW w:w="7508" w:type="dxa"/>
            <w:vAlign w:val="center"/>
          </w:tcPr>
          <w:p w14:paraId="6EBAE5B6" w14:textId="59B66AA7" w:rsidR="003A46AF" w:rsidRPr="009D646F" w:rsidRDefault="00864528" w:rsidP="009C4B75">
            <w:pPr>
              <w:rPr>
                <w:rFonts w:ascii="Arial" w:hAnsi="Arial" w:cs="Arial"/>
                <w:sz w:val="18"/>
                <w:szCs w:val="18"/>
              </w:rPr>
            </w:pPr>
            <w:r w:rsidRPr="009D646F">
              <w:rPr>
                <w:rFonts w:ascii="Arial" w:hAnsi="Arial" w:cs="Arial"/>
                <w:sz w:val="18"/>
                <w:szCs w:val="18"/>
              </w:rPr>
              <w:t>TPM 2.0, Slot na linkę zabezpieczenia</w:t>
            </w:r>
          </w:p>
        </w:tc>
      </w:tr>
      <w:tr w:rsidR="003A46AF" w:rsidRPr="009D646F" w14:paraId="4E755A96" w14:textId="77777777" w:rsidTr="00BC68E2">
        <w:tc>
          <w:tcPr>
            <w:tcW w:w="2038" w:type="dxa"/>
            <w:vAlign w:val="center"/>
          </w:tcPr>
          <w:p w14:paraId="33CB2963" w14:textId="07B043BB" w:rsidR="003A46AF" w:rsidRPr="009D646F" w:rsidRDefault="003A46AF" w:rsidP="009C4B75">
            <w:pPr>
              <w:rPr>
                <w:rFonts w:ascii="Arial" w:hAnsi="Arial" w:cs="Arial"/>
                <w:sz w:val="18"/>
                <w:szCs w:val="18"/>
              </w:rPr>
            </w:pPr>
            <w:r w:rsidRPr="009D646F">
              <w:rPr>
                <w:rFonts w:ascii="Arial" w:hAnsi="Arial" w:cs="Arial"/>
                <w:sz w:val="18"/>
                <w:szCs w:val="18"/>
              </w:rPr>
              <w:t>Wyświetlacz</w:t>
            </w:r>
          </w:p>
        </w:tc>
        <w:tc>
          <w:tcPr>
            <w:tcW w:w="7508" w:type="dxa"/>
            <w:vAlign w:val="center"/>
          </w:tcPr>
          <w:p w14:paraId="13FF9149" w14:textId="2ED411F7" w:rsidR="003A46AF" w:rsidRPr="009D646F" w:rsidRDefault="003A46AF" w:rsidP="009C4B75">
            <w:pPr>
              <w:rPr>
                <w:rFonts w:ascii="Arial" w:hAnsi="Arial" w:cs="Arial"/>
                <w:sz w:val="18"/>
                <w:szCs w:val="18"/>
              </w:rPr>
            </w:pPr>
            <w:r w:rsidRPr="009D646F">
              <w:rPr>
                <w:rFonts w:ascii="Arial" w:hAnsi="Arial" w:cs="Arial"/>
                <w:sz w:val="18"/>
                <w:szCs w:val="18"/>
              </w:rPr>
              <w:t xml:space="preserve">Przekątna minimalnie 21,5 cala, powłoka matowa, rozdzielczość min. 1920 x 1080 </w:t>
            </w:r>
            <w:proofErr w:type="spellStart"/>
            <w:r w:rsidRPr="009D646F">
              <w:rPr>
                <w:rFonts w:ascii="Arial" w:hAnsi="Arial" w:cs="Arial"/>
                <w:sz w:val="18"/>
                <w:szCs w:val="18"/>
              </w:rPr>
              <w:t>px</w:t>
            </w:r>
            <w:proofErr w:type="spellEnd"/>
            <w:r w:rsidRPr="009D646F">
              <w:rPr>
                <w:rFonts w:ascii="Arial" w:hAnsi="Arial" w:cs="Arial"/>
                <w:sz w:val="18"/>
                <w:szCs w:val="18"/>
              </w:rPr>
              <w:t>, jasność min. 250 cd/m2, maks. pobór mocy 25W, montaż VESA</w:t>
            </w:r>
          </w:p>
        </w:tc>
      </w:tr>
      <w:tr w:rsidR="003A46AF" w:rsidRPr="009D646F" w14:paraId="6BC7383C" w14:textId="77777777" w:rsidTr="00BC68E2">
        <w:tc>
          <w:tcPr>
            <w:tcW w:w="2038" w:type="dxa"/>
            <w:vAlign w:val="center"/>
          </w:tcPr>
          <w:p w14:paraId="03D8145F" w14:textId="60A19A02" w:rsidR="003A46AF" w:rsidRPr="009D646F" w:rsidRDefault="003A46AF" w:rsidP="009C4B75">
            <w:pPr>
              <w:rPr>
                <w:rFonts w:ascii="Arial" w:hAnsi="Arial" w:cs="Arial"/>
                <w:sz w:val="18"/>
                <w:szCs w:val="18"/>
              </w:rPr>
            </w:pPr>
            <w:r w:rsidRPr="009D646F">
              <w:rPr>
                <w:rFonts w:ascii="Arial" w:hAnsi="Arial" w:cs="Arial"/>
                <w:sz w:val="18"/>
                <w:szCs w:val="18"/>
              </w:rPr>
              <w:t>System operacyjny</w:t>
            </w:r>
          </w:p>
        </w:tc>
        <w:tc>
          <w:tcPr>
            <w:tcW w:w="7508" w:type="dxa"/>
            <w:vAlign w:val="center"/>
          </w:tcPr>
          <w:p w14:paraId="139239FC" w14:textId="02A992AF" w:rsidR="003A46AF" w:rsidRPr="009D646F" w:rsidRDefault="003A46AF" w:rsidP="009C4B75">
            <w:pPr>
              <w:rPr>
                <w:rFonts w:ascii="Arial" w:hAnsi="Arial" w:cs="Arial"/>
                <w:sz w:val="18"/>
                <w:szCs w:val="18"/>
              </w:rPr>
            </w:pPr>
            <w:r w:rsidRPr="009D646F">
              <w:rPr>
                <w:rFonts w:ascii="Arial" w:hAnsi="Arial" w:cs="Arial"/>
                <w:sz w:val="18"/>
                <w:szCs w:val="18"/>
              </w:rPr>
              <w:t xml:space="preserve">Windows </w:t>
            </w:r>
            <w:r w:rsidR="00BC68E2" w:rsidRPr="009D646F">
              <w:rPr>
                <w:rFonts w:ascii="Arial" w:hAnsi="Arial" w:cs="Arial"/>
                <w:sz w:val="18"/>
                <w:szCs w:val="18"/>
              </w:rPr>
              <w:t>Professional 64 bit w języku polskim</w:t>
            </w:r>
          </w:p>
        </w:tc>
      </w:tr>
      <w:tr w:rsidR="00BC68E2" w:rsidRPr="009D646F" w14:paraId="7789F338" w14:textId="77777777" w:rsidTr="00BC68E2">
        <w:tc>
          <w:tcPr>
            <w:tcW w:w="2038" w:type="dxa"/>
            <w:vAlign w:val="center"/>
          </w:tcPr>
          <w:p w14:paraId="41DAD32A" w14:textId="4B018D41" w:rsidR="00BC68E2" w:rsidRPr="009D646F" w:rsidRDefault="00BC68E2" w:rsidP="009C4B75">
            <w:pPr>
              <w:rPr>
                <w:rFonts w:ascii="Arial" w:hAnsi="Arial" w:cs="Arial"/>
                <w:sz w:val="18"/>
                <w:szCs w:val="18"/>
              </w:rPr>
            </w:pPr>
            <w:r w:rsidRPr="009D646F">
              <w:rPr>
                <w:rFonts w:ascii="Arial" w:hAnsi="Arial" w:cs="Arial"/>
                <w:sz w:val="18"/>
                <w:szCs w:val="18"/>
              </w:rPr>
              <w:t>Typ gwarancji</w:t>
            </w:r>
          </w:p>
        </w:tc>
        <w:tc>
          <w:tcPr>
            <w:tcW w:w="7508" w:type="dxa"/>
            <w:vAlign w:val="center"/>
          </w:tcPr>
          <w:p w14:paraId="02E3C85B" w14:textId="52CEAE78" w:rsidR="00BC68E2" w:rsidRPr="009D646F" w:rsidRDefault="00BC68E2" w:rsidP="009C4B75">
            <w:pPr>
              <w:rPr>
                <w:rFonts w:ascii="Arial" w:hAnsi="Arial" w:cs="Arial"/>
                <w:sz w:val="18"/>
                <w:szCs w:val="18"/>
              </w:rPr>
            </w:pPr>
            <w:r w:rsidRPr="009D646F">
              <w:rPr>
                <w:rFonts w:ascii="Arial" w:hAnsi="Arial" w:cs="Arial"/>
                <w:sz w:val="18"/>
                <w:szCs w:val="18"/>
              </w:rPr>
              <w:t>3 lata, producenta, następny dzień roboczy</w:t>
            </w:r>
          </w:p>
        </w:tc>
      </w:tr>
    </w:tbl>
    <w:p w14:paraId="417C1A05" w14:textId="74C7CB70" w:rsidR="000314F8" w:rsidRPr="009D646F" w:rsidRDefault="000314F8" w:rsidP="00BC68E2">
      <w:pPr>
        <w:pStyle w:val="Akapitzlist"/>
        <w:ind w:left="792"/>
        <w:rPr>
          <w:rFonts w:ascii="Arial" w:hAnsi="Arial" w:cs="Arial"/>
          <w:sz w:val="18"/>
          <w:szCs w:val="18"/>
        </w:rPr>
      </w:pPr>
    </w:p>
    <w:p w14:paraId="2FD47948" w14:textId="053D80B9" w:rsidR="00A946CD" w:rsidRPr="009D646F" w:rsidRDefault="00A946CD" w:rsidP="00BC68E2">
      <w:pPr>
        <w:pStyle w:val="Akapitzlist"/>
        <w:ind w:left="792"/>
        <w:rPr>
          <w:rFonts w:ascii="Arial" w:hAnsi="Arial" w:cs="Arial"/>
          <w:sz w:val="40"/>
          <w:szCs w:val="40"/>
        </w:rPr>
      </w:pPr>
    </w:p>
    <w:p w14:paraId="5BD9B421" w14:textId="1455BD58" w:rsidR="009D33D1" w:rsidRPr="009D646F" w:rsidRDefault="00A946CD" w:rsidP="009D646F">
      <w:pPr>
        <w:jc w:val="center"/>
        <w:rPr>
          <w:b/>
          <w:bCs/>
          <w:sz w:val="40"/>
          <w:szCs w:val="40"/>
        </w:rPr>
      </w:pPr>
      <w:r w:rsidRPr="009D646F">
        <w:rPr>
          <w:b/>
          <w:bCs/>
          <w:sz w:val="40"/>
          <w:szCs w:val="40"/>
        </w:rPr>
        <w:t>Część II</w:t>
      </w:r>
    </w:p>
    <w:p w14:paraId="5B28968B" w14:textId="5FEFF9F9" w:rsidR="009D33D1" w:rsidRPr="009D646F" w:rsidRDefault="009D33D1" w:rsidP="00A946CD">
      <w:pPr>
        <w:pStyle w:val="Akapitzlist"/>
        <w:numPr>
          <w:ilvl w:val="0"/>
          <w:numId w:val="5"/>
        </w:numPr>
        <w:rPr>
          <w:rFonts w:ascii="Arial" w:hAnsi="Arial" w:cs="Arial"/>
          <w:b/>
          <w:bCs/>
          <w:sz w:val="28"/>
          <w:szCs w:val="28"/>
        </w:rPr>
      </w:pPr>
      <w:bookmarkStart w:id="1" w:name="_Hlk111787845"/>
      <w:r w:rsidRPr="009D646F">
        <w:rPr>
          <w:rFonts w:ascii="Arial" w:hAnsi="Arial" w:cs="Arial"/>
          <w:b/>
          <w:bCs/>
          <w:sz w:val="28"/>
          <w:szCs w:val="28"/>
        </w:rPr>
        <w:t>Wdrożeni</w:t>
      </w:r>
      <w:r w:rsidR="009D646F">
        <w:rPr>
          <w:rFonts w:ascii="Arial" w:hAnsi="Arial" w:cs="Arial"/>
          <w:b/>
          <w:bCs/>
          <w:sz w:val="28"/>
          <w:szCs w:val="28"/>
        </w:rPr>
        <w:t>e</w:t>
      </w:r>
      <w:r w:rsidRPr="009D646F">
        <w:rPr>
          <w:rFonts w:ascii="Arial" w:hAnsi="Arial" w:cs="Arial"/>
          <w:b/>
          <w:bCs/>
          <w:sz w:val="28"/>
          <w:szCs w:val="28"/>
        </w:rPr>
        <w:t xml:space="preserve"> systemów i rozbudowa infrastruktury informatycznej</w:t>
      </w:r>
    </w:p>
    <w:bookmarkEnd w:id="1"/>
    <w:p w14:paraId="1D83FDD4" w14:textId="6EF82018"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Wszystkie zamówione zadania muszą zachować ciągłość pracy obecnego systemu usług Urzędu Gminy Świętajno,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z czym wiąże się kompletne rozpoznanie charakterystyki pracy w Urzędzie Gminu Świętajno pod kątem informatycznym.</w:t>
      </w:r>
    </w:p>
    <w:p w14:paraId="6BAD6BAE"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Instalacja wskazanego serwera w szafie </w:t>
      </w:r>
      <w:proofErr w:type="spellStart"/>
      <w:r w:rsidRPr="009D646F">
        <w:rPr>
          <w:rFonts w:ascii="Arial" w:eastAsia="Times New Roman" w:hAnsi="Arial" w:cs="Arial"/>
          <w:sz w:val="18"/>
          <w:szCs w:val="18"/>
          <w:lang w:eastAsia="pl-PL"/>
        </w:rPr>
        <w:t>rack</w:t>
      </w:r>
      <w:proofErr w:type="spellEnd"/>
      <w:r w:rsidRPr="009D646F">
        <w:rPr>
          <w:rFonts w:ascii="Arial" w:eastAsia="Times New Roman" w:hAnsi="Arial" w:cs="Arial"/>
          <w:sz w:val="18"/>
          <w:szCs w:val="18"/>
          <w:lang w:eastAsia="pl-PL"/>
        </w:rPr>
        <w:t xml:space="preserve"> serwerowni Urzędu i podłączenie go do odpowiednich portów, przeznaczonych dla sieci klastra.</w:t>
      </w:r>
    </w:p>
    <w:p w14:paraId="7708DEDB"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Aktualizacja wszystkich podzespołów nowego serwera do najnowszych wersji </w:t>
      </w:r>
      <w:proofErr w:type="spellStart"/>
      <w:r w:rsidRPr="009D646F">
        <w:rPr>
          <w:rFonts w:ascii="Arial" w:eastAsia="Times New Roman" w:hAnsi="Arial" w:cs="Arial"/>
          <w:sz w:val="18"/>
          <w:szCs w:val="18"/>
          <w:lang w:eastAsia="pl-PL"/>
        </w:rPr>
        <w:t>firmware</w:t>
      </w:r>
      <w:proofErr w:type="spellEnd"/>
      <w:r w:rsidRPr="009D646F">
        <w:rPr>
          <w:rFonts w:ascii="Arial" w:eastAsia="Times New Roman" w:hAnsi="Arial" w:cs="Arial"/>
          <w:sz w:val="18"/>
          <w:szCs w:val="18"/>
          <w:lang w:eastAsia="pl-PL"/>
        </w:rPr>
        <w:t>.</w:t>
      </w:r>
    </w:p>
    <w:p w14:paraId="2A5A6016"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Wydzielenie nowej sieci w warstwie drugiej ze wskazaną adresacją IP i migracja obecnej sieci klastra </w:t>
      </w:r>
      <w:proofErr w:type="spellStart"/>
      <w:r w:rsidRPr="009D646F">
        <w:rPr>
          <w:rFonts w:ascii="Arial" w:eastAsia="Times New Roman" w:hAnsi="Arial" w:cs="Arial"/>
          <w:sz w:val="18"/>
          <w:szCs w:val="18"/>
          <w:lang w:eastAsia="pl-PL"/>
        </w:rPr>
        <w:t>hiperkonwergentnego</w:t>
      </w:r>
      <w:proofErr w:type="spellEnd"/>
      <w:r w:rsidRPr="009D646F">
        <w:rPr>
          <w:rFonts w:ascii="Arial" w:eastAsia="Times New Roman" w:hAnsi="Arial" w:cs="Arial"/>
          <w:sz w:val="18"/>
          <w:szCs w:val="18"/>
          <w:lang w:eastAsia="pl-PL"/>
        </w:rPr>
        <w:t xml:space="preserve"> (trzy </w:t>
      </w:r>
      <w:proofErr w:type="spellStart"/>
      <w:r w:rsidRPr="009D646F">
        <w:rPr>
          <w:rFonts w:ascii="Arial" w:eastAsia="Times New Roman" w:hAnsi="Arial" w:cs="Arial"/>
          <w:sz w:val="18"/>
          <w:szCs w:val="18"/>
          <w:lang w:eastAsia="pl-PL"/>
        </w:rPr>
        <w:t>node</w:t>
      </w:r>
      <w:proofErr w:type="spellEnd"/>
      <w:r w:rsidRPr="009D646F">
        <w:rPr>
          <w:rFonts w:ascii="Arial" w:eastAsia="Times New Roman" w:hAnsi="Arial" w:cs="Arial"/>
          <w:sz w:val="18"/>
          <w:szCs w:val="18"/>
          <w:lang w:eastAsia="pl-PL"/>
        </w:rPr>
        <w:t xml:space="preserve"> serwery) do nowej odseparowanej części.</w:t>
      </w:r>
    </w:p>
    <w:p w14:paraId="6824EE74"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Konfiguracja nowych zasobów dyskowych serwera wedle możliwości wydajności sprzętowej pod konkretne funkcje (OS, CEPH).</w:t>
      </w:r>
    </w:p>
    <w:p w14:paraId="6BDCB666"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Konfiguracja nowego serwera do pracy w istniejącym klastrze </w:t>
      </w:r>
      <w:proofErr w:type="spellStart"/>
      <w:r w:rsidRPr="009D646F">
        <w:rPr>
          <w:rFonts w:ascii="Arial" w:eastAsia="Times New Roman" w:hAnsi="Arial" w:cs="Arial"/>
          <w:sz w:val="18"/>
          <w:szCs w:val="18"/>
          <w:lang w:eastAsia="pl-PL"/>
        </w:rPr>
        <w:t>hiperkonwergentnym</w:t>
      </w:r>
      <w:proofErr w:type="spellEnd"/>
      <w:r w:rsidRPr="009D646F">
        <w:rPr>
          <w:rFonts w:ascii="Arial" w:eastAsia="Times New Roman" w:hAnsi="Arial" w:cs="Arial"/>
          <w:sz w:val="18"/>
          <w:szCs w:val="18"/>
          <w:lang w:eastAsia="pl-PL"/>
        </w:rPr>
        <w:t xml:space="preserve"> w odseparowanej sieci klastra, zachowując przyjętą metodykę adresacji oraz zainstalowanie OS bazowego na partycjach ZFS (mirroring).</w:t>
      </w:r>
    </w:p>
    <w:p w14:paraId="0D4E543B" w14:textId="3FF42B96"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Diagnostyka rozkładu obecnych usług/maszyn, utrzymywanych w klastrze i nowy ich rozkład pod względem obciążenia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w klastrze, w związku z wprowadzonymi zmianami sprzętowymi w klastrze.</w:t>
      </w:r>
    </w:p>
    <w:p w14:paraId="11020193"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Konfiguracja nowych dysków jako instancje OSD pod istniejący system obiektowej pamięci masowej w pojedynczym rozproszonym klastrze komputerów sieci Urzędu Gminy Świętajno CEPH, gdzie spełnione będą założenia klasyfikacji pul wewnętrznych według klasy dysków (SSD, HDD), jak i założenia ogólnej </w:t>
      </w:r>
      <w:proofErr w:type="spellStart"/>
      <w:r w:rsidRPr="009D646F">
        <w:rPr>
          <w:rFonts w:ascii="Arial" w:eastAsia="Times New Roman" w:hAnsi="Arial" w:cs="Arial"/>
          <w:sz w:val="18"/>
          <w:szCs w:val="18"/>
          <w:lang w:eastAsia="pl-PL"/>
        </w:rPr>
        <w:t>crushmapy</w:t>
      </w:r>
      <w:proofErr w:type="spellEnd"/>
      <w:r w:rsidRPr="009D646F">
        <w:rPr>
          <w:rFonts w:ascii="Arial" w:eastAsia="Times New Roman" w:hAnsi="Arial" w:cs="Arial"/>
          <w:sz w:val="18"/>
          <w:szCs w:val="18"/>
          <w:lang w:eastAsia="pl-PL"/>
        </w:rPr>
        <w:t xml:space="preserve"> wedle niestandardowej opcji domen </w:t>
      </w:r>
      <w:r w:rsidRPr="009D646F">
        <w:rPr>
          <w:rFonts w:ascii="Arial" w:eastAsia="Times New Roman" w:hAnsi="Arial" w:cs="Arial"/>
          <w:sz w:val="18"/>
          <w:szCs w:val="18"/>
          <w:lang w:eastAsia="pl-PL"/>
        </w:rPr>
        <w:lastRenderedPageBreak/>
        <w:t>awarii, definiującej listę typów zasobników według hostów. Wszystkie czynności powinny uwzględniać istnienie wydzielonej podsieci (i być w niej realizowane przy konfigurowaniu) publicznej z prywatną sieci CEPH w Urzędzie Gminy Świętajno.</w:t>
      </w:r>
    </w:p>
    <w:p w14:paraId="15032957"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Wykonanie dopuszczalnych scenariuszy awarii, które wynikają z konfiguracji klastra </w:t>
      </w:r>
      <w:proofErr w:type="spellStart"/>
      <w:r w:rsidRPr="009D646F">
        <w:rPr>
          <w:rFonts w:ascii="Arial" w:eastAsia="Times New Roman" w:hAnsi="Arial" w:cs="Arial"/>
          <w:sz w:val="18"/>
          <w:szCs w:val="18"/>
          <w:lang w:eastAsia="pl-PL"/>
        </w:rPr>
        <w:t>hiperkonwergentnego</w:t>
      </w:r>
      <w:proofErr w:type="spellEnd"/>
      <w:r w:rsidRPr="009D646F">
        <w:rPr>
          <w:rFonts w:ascii="Arial" w:eastAsia="Times New Roman" w:hAnsi="Arial" w:cs="Arial"/>
          <w:sz w:val="18"/>
          <w:szCs w:val="18"/>
          <w:lang w:eastAsia="pl-PL"/>
        </w:rPr>
        <w:t xml:space="preserve"> z rezultatem pozytywnym.</w:t>
      </w:r>
    </w:p>
    <w:p w14:paraId="3555A647" w14:textId="1538DE81"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Aktualizacja kontrolera domeny (opartego na Microsoft Windows 2012 R2) do wersji Microsoft Windows 2022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z zachowaniem wszystkich założeń, na których opiera się obecnie, jak np. pracującego serwera plików użytkowników domeny na oddzielnym serwerze Linux (Samba).</w:t>
      </w:r>
    </w:p>
    <w:p w14:paraId="31D8CA0F" w14:textId="41BCB981"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Wykonanie migracji danych pracowników Urzędu Gminy Świętajno z serwera Linux (Samba), służącego do tej pory, jako oddzielny serwer magazynowy dla profilów przekierowanych w AD na nową instancję serwera Windows Server 2022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 xml:space="preserve">z zachowaniem obecnych plików i ich wszystkich atrybutów. </w:t>
      </w:r>
    </w:p>
    <w:p w14:paraId="64CC7A3D"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Migracja dotychczasowego kontrolera domeny przez utworzenie nowej maszyny wirtualnej w klastrze z instancją Windows Server 2022 Standard i przeniesienie wszystkich jego funkcji z obecnej na nową maszynę.</w:t>
      </w:r>
    </w:p>
    <w:p w14:paraId="137A595E"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Wygaszenie starej instancji kontrolera domeny.</w:t>
      </w:r>
    </w:p>
    <w:p w14:paraId="57C33181" w14:textId="00255E03"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Opracowanie metodologii i metodyki pracy zdalnej poprzez połączenia VPN przy jednoczesnej bezkonfliktowej pracy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w AD z zachowaniem polityki GPO oraz konfiguracja serwera VPN, zintegrowanego z ochroną antywirusową na UTM dla końcówek poprzez dedykowane oprogramowanie klienckie.</w:t>
      </w:r>
    </w:p>
    <w:p w14:paraId="764F1134"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Dostosowanie urządzeń sieciowych w postaci przełączników sieciowych, wraz z ich odpowiednią konfiguracją sieci wirtualnych, wydzielonych pod usługi takie jak sieć domenowa Urzędu Gminy Świętajno (w tym 802.1x), sieć telefoniczna VoIP, sieć klastra </w:t>
      </w:r>
      <w:proofErr w:type="spellStart"/>
      <w:r w:rsidRPr="009D646F">
        <w:rPr>
          <w:rFonts w:ascii="Arial" w:eastAsia="Times New Roman" w:hAnsi="Arial" w:cs="Arial"/>
          <w:sz w:val="18"/>
          <w:szCs w:val="18"/>
          <w:lang w:eastAsia="pl-PL"/>
        </w:rPr>
        <w:t>hiperkonwergentnego</w:t>
      </w:r>
      <w:proofErr w:type="spellEnd"/>
      <w:r w:rsidRPr="009D646F">
        <w:rPr>
          <w:rFonts w:ascii="Arial" w:eastAsia="Times New Roman" w:hAnsi="Arial" w:cs="Arial"/>
          <w:sz w:val="18"/>
          <w:szCs w:val="18"/>
          <w:lang w:eastAsia="pl-PL"/>
        </w:rPr>
        <w:t>, sieć CEPH w tym klastrze, sieć dostępu publicznego do Internetu, sieć urządzeń Ochotniczej Straży Pożarnej, sieć jednostek podległych Urzędowi Gminy.</w:t>
      </w:r>
    </w:p>
    <w:p w14:paraId="5253F4F2"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Budowa (wraz z dostarczeniem niezbędnych urządzeń) i konfiguracja sieci bezprzewodowej w obiekcie budowlanym Urzędu Gminy Świętajno w standardzie 802.11ax, która pokryje swym zasięgiem wszystkie obszary robocze pracowników.</w:t>
      </w:r>
    </w:p>
    <w:p w14:paraId="79E8C7E5" w14:textId="04E017C8"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Zintegrowanie sieci do pracy z domeną Microsoft Windows Server na zasadach wierzytelności, opartej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na protokole 802.1x.</w:t>
      </w:r>
    </w:p>
    <w:p w14:paraId="7249902D" w14:textId="77777777"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Wydzielenie pozostałych sieci, odseparowanych w warstwie drugiej, w których współpracować ze sobą będą: bramki VoIP i centrala PBX, sieć dostępu publicznego do Internetu, jak i sieć dedykowana urządzeniom </w:t>
      </w:r>
      <w:proofErr w:type="spellStart"/>
      <w:r w:rsidRPr="009D646F">
        <w:rPr>
          <w:rFonts w:ascii="Arial" w:eastAsia="Times New Roman" w:hAnsi="Arial" w:cs="Arial"/>
          <w:sz w:val="18"/>
          <w:szCs w:val="18"/>
          <w:lang w:eastAsia="pl-PL"/>
        </w:rPr>
        <w:t>RoIP</w:t>
      </w:r>
      <w:proofErr w:type="spellEnd"/>
      <w:r w:rsidRPr="009D646F">
        <w:rPr>
          <w:rFonts w:ascii="Arial" w:eastAsia="Times New Roman" w:hAnsi="Arial" w:cs="Arial"/>
          <w:sz w:val="18"/>
          <w:szCs w:val="18"/>
          <w:lang w:eastAsia="pl-PL"/>
        </w:rPr>
        <w:t xml:space="preserve"> OSP w Świętajnie.</w:t>
      </w:r>
    </w:p>
    <w:p w14:paraId="0B2D1572" w14:textId="77777777"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Sieć powinna być zarządzana na jednym kontrolerze, uruchomionym jako kontener w środowisku wirtualnym.</w:t>
      </w:r>
    </w:p>
    <w:p w14:paraId="5B9C7D12" w14:textId="77777777"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Należy uwzględnić brak możliwości skorzystania z pracujących przełączników sieciowych do budowy sieci bezprzewodowej, poza jednym portem </w:t>
      </w:r>
      <w:proofErr w:type="spellStart"/>
      <w:r w:rsidRPr="009D646F">
        <w:rPr>
          <w:rFonts w:ascii="Arial" w:eastAsia="Times New Roman" w:hAnsi="Arial" w:cs="Arial"/>
          <w:sz w:val="18"/>
          <w:szCs w:val="18"/>
          <w:lang w:eastAsia="pl-PL"/>
        </w:rPr>
        <w:t>uplink</w:t>
      </w:r>
      <w:proofErr w:type="spellEnd"/>
      <w:r w:rsidRPr="009D646F">
        <w:rPr>
          <w:rFonts w:ascii="Arial" w:eastAsia="Times New Roman" w:hAnsi="Arial" w:cs="Arial"/>
          <w:sz w:val="18"/>
          <w:szCs w:val="18"/>
          <w:lang w:eastAsia="pl-PL"/>
        </w:rPr>
        <w:t>/DAC do sieci Urzędu, jak i konieczność skorzystania tylko z jednego gniazda 230 V do zasilenia wszystkich urządzeń dostępowych.</w:t>
      </w:r>
    </w:p>
    <w:p w14:paraId="1D770065" w14:textId="2F810D18"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Jeśli zostaną dostarczone przewodowe przełączniki sieciowe, muszą one spełniać warunek uruchomienia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na nich kontenerów (</w:t>
      </w:r>
      <w:proofErr w:type="spellStart"/>
      <w:r w:rsidRPr="009D646F">
        <w:rPr>
          <w:rFonts w:ascii="Arial" w:eastAsia="Times New Roman" w:hAnsi="Arial" w:cs="Arial"/>
          <w:sz w:val="18"/>
          <w:szCs w:val="18"/>
          <w:lang w:eastAsia="pl-PL"/>
        </w:rPr>
        <w:t>dockerów</w:t>
      </w:r>
      <w:proofErr w:type="spellEnd"/>
      <w:r w:rsidRPr="009D646F">
        <w:rPr>
          <w:rFonts w:ascii="Arial" w:eastAsia="Times New Roman" w:hAnsi="Arial" w:cs="Arial"/>
          <w:sz w:val="18"/>
          <w:szCs w:val="18"/>
          <w:lang w:eastAsia="pl-PL"/>
        </w:rPr>
        <w:t xml:space="preserve">) oraz pozostawienia w zestawie, co najmniej, 15 wolnych portów </w:t>
      </w:r>
      <w:proofErr w:type="spellStart"/>
      <w:r w:rsidRPr="009D646F">
        <w:rPr>
          <w:rFonts w:ascii="Arial" w:eastAsia="Times New Roman" w:hAnsi="Arial" w:cs="Arial"/>
          <w:sz w:val="18"/>
          <w:szCs w:val="18"/>
          <w:lang w:eastAsia="pl-PL"/>
        </w:rPr>
        <w:t>PoE</w:t>
      </w:r>
      <w:proofErr w:type="spellEnd"/>
      <w:r w:rsidRPr="009D646F">
        <w:rPr>
          <w:rFonts w:ascii="Arial" w:eastAsia="Times New Roman" w:hAnsi="Arial" w:cs="Arial"/>
          <w:sz w:val="18"/>
          <w:szCs w:val="18"/>
          <w:lang w:eastAsia="pl-PL"/>
        </w:rPr>
        <w:t xml:space="preserve"> (802.3af/</w:t>
      </w:r>
      <w:proofErr w:type="spellStart"/>
      <w:r w:rsidRPr="009D646F">
        <w:rPr>
          <w:rFonts w:ascii="Arial" w:eastAsia="Times New Roman" w:hAnsi="Arial" w:cs="Arial"/>
          <w:sz w:val="18"/>
          <w:szCs w:val="18"/>
          <w:lang w:eastAsia="pl-PL"/>
        </w:rPr>
        <w:t>at</w:t>
      </w:r>
      <w:proofErr w:type="spellEnd"/>
      <w:r w:rsidRPr="009D646F">
        <w:rPr>
          <w:rFonts w:ascii="Arial" w:eastAsia="Times New Roman" w:hAnsi="Arial" w:cs="Arial"/>
          <w:sz w:val="18"/>
          <w:szCs w:val="18"/>
          <w:lang w:eastAsia="pl-PL"/>
        </w:rPr>
        <w:t>) na przyszłą rozbudowę sieci.</w:t>
      </w:r>
    </w:p>
    <w:p w14:paraId="7956E8E5" w14:textId="77777777"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Punkty dostępowe sieci bezprzewodowej nie mogą łączyć się bezprzewodowo z innymi punktami bezprzewodowymi (tzw. </w:t>
      </w:r>
      <w:proofErr w:type="spellStart"/>
      <w:r w:rsidRPr="009D646F">
        <w:rPr>
          <w:rFonts w:ascii="Arial" w:eastAsia="Times New Roman" w:hAnsi="Arial" w:cs="Arial"/>
          <w:sz w:val="18"/>
          <w:szCs w:val="18"/>
          <w:lang w:eastAsia="pl-PL"/>
        </w:rPr>
        <w:t>mesh</w:t>
      </w:r>
      <w:proofErr w:type="spellEnd"/>
      <w:r w:rsidRPr="009D646F">
        <w:rPr>
          <w:rFonts w:ascii="Arial" w:eastAsia="Times New Roman" w:hAnsi="Arial" w:cs="Arial"/>
          <w:sz w:val="18"/>
          <w:szCs w:val="18"/>
          <w:lang w:eastAsia="pl-PL"/>
        </w:rPr>
        <w:t xml:space="preserve"> jest niedozwolony).</w:t>
      </w:r>
    </w:p>
    <w:p w14:paraId="1631A0F7"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Podniesienie sieci przewodowej w Urzędzie Gminy Świętajno do kategorii szóstej, według standardu TIA.</w:t>
      </w:r>
    </w:p>
    <w:p w14:paraId="08F8DC4E" w14:textId="23FD00C4"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Podłączenie jednostek podległych Urzędowi Gminy Świętajno na terenie administracyjnym Świętajna poprzez medium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 xml:space="preserve">o przepływności przynajmniej 1 </w:t>
      </w:r>
      <w:proofErr w:type="spellStart"/>
      <w:r w:rsidRPr="009D646F">
        <w:rPr>
          <w:rFonts w:ascii="Arial" w:eastAsia="Times New Roman" w:hAnsi="Arial" w:cs="Arial"/>
          <w:sz w:val="18"/>
          <w:szCs w:val="18"/>
          <w:lang w:eastAsia="pl-PL"/>
        </w:rPr>
        <w:t>Gbit</w:t>
      </w:r>
      <w:proofErr w:type="spellEnd"/>
      <w:r w:rsidRPr="009D646F">
        <w:rPr>
          <w:rFonts w:ascii="Arial" w:eastAsia="Times New Roman" w:hAnsi="Arial" w:cs="Arial"/>
          <w:sz w:val="18"/>
          <w:szCs w:val="18"/>
          <w:lang w:eastAsia="pl-PL"/>
        </w:rPr>
        <w:t xml:space="preserve">/s </w:t>
      </w:r>
      <w:proofErr w:type="spellStart"/>
      <w:r w:rsidRPr="009D646F">
        <w:rPr>
          <w:rFonts w:ascii="Arial" w:eastAsia="Times New Roman" w:hAnsi="Arial" w:cs="Arial"/>
          <w:sz w:val="18"/>
          <w:szCs w:val="18"/>
          <w:lang w:eastAsia="pl-PL"/>
        </w:rPr>
        <w:t>full</w:t>
      </w:r>
      <w:proofErr w:type="spellEnd"/>
      <w:r w:rsidRPr="009D646F">
        <w:rPr>
          <w:rFonts w:ascii="Arial" w:eastAsia="Times New Roman" w:hAnsi="Arial" w:cs="Arial"/>
          <w:sz w:val="18"/>
          <w:szCs w:val="18"/>
          <w:lang w:eastAsia="pl-PL"/>
        </w:rPr>
        <w:t xml:space="preserve"> duplex oraz utrzymanie/serwisowanie tych łącz przez okres trwania gwarancji.</w:t>
      </w:r>
    </w:p>
    <w:p w14:paraId="4E285522"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Konfiguracja usług w jednostkach podległych.</w:t>
      </w:r>
    </w:p>
    <w:p w14:paraId="7C56C70D" w14:textId="77777777"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Przełączenie obecnych łącz internetowych w podłączonych miejscach na te, które udostępni Urząd Gminy Świętajno w zasobów własnych.</w:t>
      </w:r>
    </w:p>
    <w:p w14:paraId="281F256D" w14:textId="3C132004"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 xml:space="preserve">Rekonfiguracja połączeń usług , które obecnie są wykorzystywane do współpracy jednostek podległych </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z Urzędem Gminy Świętajno w sposób, jaki umożliwia nowe medium, czyli z pominięciem tranzytu poprzez publiczną adresację internetową.</w:t>
      </w:r>
    </w:p>
    <w:p w14:paraId="4DEB890F"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Konfiguracja wszystkich nowych komputerów przenośnych, przeznaczonych do pracy w AD Urzędu (przewidywana liczba: 10 sztuk) oraz ich przygotowanie pod kątem pracy zdalnej.</w:t>
      </w:r>
    </w:p>
    <w:p w14:paraId="5FF5E2B5" w14:textId="44C017DD" w:rsidR="00784E47" w:rsidRPr="009D646F" w:rsidRDefault="00784E47" w:rsidP="0090149D">
      <w:pPr>
        <w:numPr>
          <w:ilvl w:val="1"/>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Poprawne łączenie się końcówek przez VPN z kontrolą antywirusową, realizowaną na licencji UTM, wraz</w:t>
      </w:r>
      <w:r w:rsidR="0090149D">
        <w:rPr>
          <w:rFonts w:ascii="Arial" w:eastAsia="Times New Roman" w:hAnsi="Arial" w:cs="Arial"/>
          <w:sz w:val="18"/>
          <w:szCs w:val="18"/>
          <w:lang w:eastAsia="pl-PL"/>
        </w:rPr>
        <w:br/>
      </w:r>
      <w:r w:rsidRPr="009D646F">
        <w:rPr>
          <w:rFonts w:ascii="Arial" w:eastAsia="Times New Roman" w:hAnsi="Arial" w:cs="Arial"/>
          <w:sz w:val="18"/>
          <w:szCs w:val="18"/>
          <w:lang w:eastAsia="pl-PL"/>
        </w:rPr>
        <w:t xml:space="preserve"> z testami wydajności oraz praktycystycznymi w pracy zdalnej na opracowanej metodyce.</w:t>
      </w:r>
    </w:p>
    <w:p w14:paraId="770726EC" w14:textId="77777777"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Szkolenie pracowników z zakresu bezpiecznej pracy zdalnej w przykładzie pracy zdalnej, przygotowanej dla Urzędu Gminy Świętajno poprzez połączenia VPN, zachowując pracę w AD oraz polityką GPO profili pracowniczych.</w:t>
      </w:r>
    </w:p>
    <w:p w14:paraId="686D1E86" w14:textId="007A9BDB" w:rsidR="00784E47" w:rsidRPr="009D646F"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Udzielenie gwarancji (obsługi) na wszystkie wykonane czynności na okres</w:t>
      </w:r>
      <w:r w:rsidR="00246E4F" w:rsidRPr="009D646F">
        <w:rPr>
          <w:rFonts w:ascii="Arial" w:eastAsia="Times New Roman" w:hAnsi="Arial" w:cs="Arial"/>
          <w:sz w:val="18"/>
          <w:szCs w:val="18"/>
          <w:lang w:eastAsia="pl-PL"/>
        </w:rPr>
        <w:t xml:space="preserve"> do</w:t>
      </w:r>
      <w:r w:rsidRPr="009D646F">
        <w:rPr>
          <w:rFonts w:ascii="Arial" w:eastAsia="Times New Roman" w:hAnsi="Arial" w:cs="Arial"/>
          <w:sz w:val="18"/>
          <w:szCs w:val="18"/>
          <w:lang w:eastAsia="pl-PL"/>
        </w:rPr>
        <w:t xml:space="preserve"> 5 lat.</w:t>
      </w:r>
    </w:p>
    <w:p w14:paraId="67FE1571" w14:textId="0C693183" w:rsidR="00371240" w:rsidRDefault="00784E47" w:rsidP="0090149D">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D646F">
        <w:rPr>
          <w:rFonts w:ascii="Arial" w:eastAsia="Times New Roman" w:hAnsi="Arial" w:cs="Arial"/>
          <w:sz w:val="18"/>
          <w:szCs w:val="18"/>
          <w:lang w:eastAsia="pl-PL"/>
        </w:rPr>
        <w:t>Przekazanie praw dostępowych najwyższego poziomu do wszystkich skonfigurowanych urządzeń i systemów administracji Urzędu Gminy Świętajno.</w:t>
      </w:r>
    </w:p>
    <w:p w14:paraId="3A9D3027" w14:textId="3B4D1F89" w:rsidR="00170F53" w:rsidRDefault="00170F53" w:rsidP="00170F53">
      <w:pPr>
        <w:spacing w:before="100" w:beforeAutospacing="1" w:after="100" w:afterAutospacing="1" w:line="240" w:lineRule="auto"/>
        <w:rPr>
          <w:rFonts w:ascii="Arial" w:eastAsia="Times New Roman" w:hAnsi="Arial" w:cs="Arial"/>
          <w:sz w:val="18"/>
          <w:szCs w:val="18"/>
          <w:lang w:eastAsia="pl-PL"/>
        </w:rPr>
      </w:pPr>
    </w:p>
    <w:p w14:paraId="18BF9CAB" w14:textId="09EA140E" w:rsidR="00170F53" w:rsidRDefault="00170F53" w:rsidP="00170F53">
      <w:pPr>
        <w:spacing w:before="100" w:beforeAutospacing="1" w:after="100" w:afterAutospacing="1" w:line="240" w:lineRule="auto"/>
        <w:rPr>
          <w:rFonts w:ascii="Arial" w:eastAsia="Times New Roman" w:hAnsi="Arial" w:cs="Arial"/>
          <w:sz w:val="18"/>
          <w:szCs w:val="18"/>
          <w:lang w:eastAsia="pl-PL"/>
        </w:rPr>
      </w:pPr>
    </w:p>
    <w:p w14:paraId="74101EF2" w14:textId="29801D28" w:rsidR="00170F53" w:rsidRDefault="00170F53" w:rsidP="00170F53">
      <w:pPr>
        <w:spacing w:before="100" w:beforeAutospacing="1" w:after="100" w:afterAutospacing="1" w:line="240" w:lineRule="auto"/>
        <w:rPr>
          <w:rFonts w:ascii="Arial" w:eastAsia="Times New Roman" w:hAnsi="Arial" w:cs="Arial"/>
          <w:sz w:val="18"/>
          <w:szCs w:val="18"/>
          <w:lang w:eastAsia="pl-PL"/>
        </w:rPr>
      </w:pPr>
    </w:p>
    <w:p w14:paraId="32EB4918" w14:textId="77777777" w:rsidR="00170F53" w:rsidRPr="00371240" w:rsidRDefault="00170F53" w:rsidP="00170F53">
      <w:pPr>
        <w:spacing w:before="100" w:beforeAutospacing="1" w:after="100" w:afterAutospacing="1" w:line="240" w:lineRule="auto"/>
        <w:rPr>
          <w:rFonts w:ascii="Arial" w:eastAsia="Times New Roman" w:hAnsi="Arial" w:cs="Arial"/>
          <w:sz w:val="18"/>
          <w:szCs w:val="18"/>
          <w:lang w:eastAsia="pl-PL"/>
        </w:rPr>
      </w:pPr>
    </w:p>
    <w:p w14:paraId="24675DB1" w14:textId="7CD2548C" w:rsidR="00371240" w:rsidRDefault="00371240" w:rsidP="00371240">
      <w:pPr>
        <w:jc w:val="center"/>
        <w:rPr>
          <w:b/>
          <w:bCs/>
          <w:sz w:val="44"/>
          <w:szCs w:val="44"/>
        </w:rPr>
      </w:pPr>
      <w:r w:rsidRPr="009D646F">
        <w:rPr>
          <w:b/>
          <w:bCs/>
          <w:sz w:val="44"/>
          <w:szCs w:val="44"/>
        </w:rPr>
        <w:lastRenderedPageBreak/>
        <w:t>Część I</w:t>
      </w:r>
      <w:r>
        <w:rPr>
          <w:b/>
          <w:bCs/>
          <w:sz w:val="44"/>
          <w:szCs w:val="44"/>
        </w:rPr>
        <w:t>II</w:t>
      </w:r>
    </w:p>
    <w:p w14:paraId="78D50329" w14:textId="075FF517" w:rsidR="00170F53" w:rsidRDefault="00170F53" w:rsidP="00170F53">
      <w:pPr>
        <w:rPr>
          <w:rFonts w:ascii="Arial" w:hAnsi="Arial" w:cs="Arial"/>
          <w:b/>
          <w:bCs/>
          <w:sz w:val="28"/>
          <w:szCs w:val="28"/>
        </w:rPr>
      </w:pPr>
      <w:r>
        <w:rPr>
          <w:rFonts w:ascii="Arial" w:hAnsi="Arial" w:cs="Arial"/>
          <w:b/>
          <w:bCs/>
          <w:sz w:val="28"/>
          <w:szCs w:val="28"/>
        </w:rPr>
        <w:t xml:space="preserve">1. Diagnoza </w:t>
      </w:r>
      <w:proofErr w:type="spellStart"/>
      <w:r>
        <w:rPr>
          <w:rFonts w:ascii="Arial" w:hAnsi="Arial" w:cs="Arial"/>
          <w:b/>
          <w:bCs/>
          <w:sz w:val="28"/>
          <w:szCs w:val="28"/>
        </w:rPr>
        <w:t>cyberbezpieczeństwa</w:t>
      </w:r>
      <w:proofErr w:type="spellEnd"/>
    </w:p>
    <w:p w14:paraId="074A1EE5" w14:textId="18604E08" w:rsidR="00170F53" w:rsidRDefault="00170F53" w:rsidP="0090149D">
      <w:pPr>
        <w:pStyle w:val="Akapitzlist"/>
        <w:numPr>
          <w:ilvl w:val="0"/>
          <w:numId w:val="7"/>
        </w:numPr>
        <w:jc w:val="both"/>
        <w:rPr>
          <w:rFonts w:ascii="Arial" w:hAnsi="Arial" w:cs="Arial"/>
          <w:sz w:val="18"/>
          <w:szCs w:val="18"/>
        </w:rPr>
      </w:pPr>
      <w:r>
        <w:rPr>
          <w:rFonts w:ascii="Arial" w:hAnsi="Arial" w:cs="Arial"/>
          <w:sz w:val="18"/>
          <w:szCs w:val="18"/>
        </w:rPr>
        <w:t xml:space="preserve">Przeprowadzenie diagnozy </w:t>
      </w:r>
      <w:proofErr w:type="spellStart"/>
      <w:r>
        <w:rPr>
          <w:rFonts w:ascii="Arial" w:hAnsi="Arial" w:cs="Arial"/>
          <w:sz w:val="18"/>
          <w:szCs w:val="18"/>
        </w:rPr>
        <w:t>cyberbezpieczeństwa</w:t>
      </w:r>
      <w:proofErr w:type="spellEnd"/>
      <w:r>
        <w:rPr>
          <w:rFonts w:ascii="Arial" w:hAnsi="Arial" w:cs="Arial"/>
          <w:sz w:val="18"/>
          <w:szCs w:val="18"/>
        </w:rPr>
        <w:t xml:space="preserve"> zgodnie z zakresem i </w:t>
      </w:r>
      <w:r w:rsidR="0090149D">
        <w:rPr>
          <w:rFonts w:ascii="Arial" w:hAnsi="Arial" w:cs="Arial"/>
          <w:sz w:val="18"/>
          <w:szCs w:val="18"/>
        </w:rPr>
        <w:t xml:space="preserve">formularzem stanowiącym załącznik nr 8 </w:t>
      </w:r>
      <w:r w:rsidR="0090149D">
        <w:rPr>
          <w:rFonts w:ascii="Arial" w:hAnsi="Arial" w:cs="Arial"/>
          <w:sz w:val="18"/>
          <w:szCs w:val="18"/>
        </w:rPr>
        <w:br/>
        <w:t>do Regulaminu Konkursu Grantowego Cyfrowa Gmina.</w:t>
      </w:r>
    </w:p>
    <w:p w14:paraId="37CFE352" w14:textId="65F75C4C" w:rsidR="0090149D" w:rsidRDefault="0090149D" w:rsidP="0090149D">
      <w:pPr>
        <w:pStyle w:val="Akapitzlist"/>
        <w:numPr>
          <w:ilvl w:val="0"/>
          <w:numId w:val="7"/>
        </w:numPr>
        <w:jc w:val="both"/>
        <w:rPr>
          <w:rFonts w:ascii="Arial" w:hAnsi="Arial" w:cs="Arial"/>
          <w:sz w:val="18"/>
          <w:szCs w:val="18"/>
        </w:rPr>
      </w:pPr>
      <w:r>
        <w:rPr>
          <w:rFonts w:ascii="Arial" w:hAnsi="Arial" w:cs="Arial"/>
          <w:sz w:val="18"/>
          <w:szCs w:val="18"/>
        </w:rPr>
        <w:t>Posiadanie uprawnień wskazanych Rozporządzeniu Ministra Cyfryzacji z dnia 12 października 2018 r. w sprawie wykazu certyfikatów uprawniających do przeprowadzenia audytów.</w:t>
      </w:r>
    </w:p>
    <w:p w14:paraId="5D9CAED7" w14:textId="178546C1" w:rsidR="0090149D" w:rsidRPr="00170F53" w:rsidRDefault="0090149D" w:rsidP="0090149D">
      <w:pPr>
        <w:pStyle w:val="Akapitzlist"/>
        <w:numPr>
          <w:ilvl w:val="0"/>
          <w:numId w:val="7"/>
        </w:numPr>
        <w:jc w:val="both"/>
        <w:rPr>
          <w:rFonts w:ascii="Arial" w:hAnsi="Arial" w:cs="Arial"/>
          <w:sz w:val="18"/>
          <w:szCs w:val="18"/>
        </w:rPr>
      </w:pPr>
      <w:r>
        <w:rPr>
          <w:rFonts w:ascii="Arial" w:hAnsi="Arial" w:cs="Arial"/>
          <w:sz w:val="18"/>
          <w:szCs w:val="18"/>
        </w:rPr>
        <w:t>Wykonanie diagnozy w terminie 30 dni o dnia podpisania umowy.</w:t>
      </w:r>
    </w:p>
    <w:p w14:paraId="2C027BC4" w14:textId="77777777" w:rsidR="00170F53" w:rsidRDefault="00170F53" w:rsidP="00371240">
      <w:pPr>
        <w:jc w:val="center"/>
        <w:rPr>
          <w:b/>
          <w:bCs/>
          <w:sz w:val="44"/>
          <w:szCs w:val="44"/>
        </w:rPr>
      </w:pPr>
    </w:p>
    <w:p w14:paraId="6DF5D112" w14:textId="77777777" w:rsidR="00371240" w:rsidRPr="009D646F" w:rsidRDefault="00371240" w:rsidP="00371240">
      <w:pPr>
        <w:jc w:val="center"/>
        <w:rPr>
          <w:b/>
          <w:bCs/>
          <w:sz w:val="44"/>
          <w:szCs w:val="44"/>
        </w:rPr>
      </w:pPr>
    </w:p>
    <w:p w14:paraId="4A944AF0" w14:textId="77777777" w:rsidR="00371240" w:rsidRPr="009D646F" w:rsidRDefault="00371240" w:rsidP="00371240">
      <w:pPr>
        <w:spacing w:before="100" w:beforeAutospacing="1" w:after="100" w:afterAutospacing="1" w:line="240" w:lineRule="auto"/>
        <w:ind w:left="720"/>
        <w:jc w:val="center"/>
        <w:rPr>
          <w:rFonts w:ascii="Arial" w:eastAsia="Times New Roman" w:hAnsi="Arial" w:cs="Arial"/>
          <w:sz w:val="18"/>
          <w:szCs w:val="18"/>
          <w:lang w:eastAsia="pl-PL"/>
        </w:rPr>
      </w:pPr>
    </w:p>
    <w:sectPr w:rsidR="00371240" w:rsidRPr="009D646F" w:rsidSect="00CF39C2">
      <w:pgSz w:w="11906" w:h="16838"/>
      <w:pgMar w:top="851"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164B" w14:textId="77777777" w:rsidR="00A946CD" w:rsidRDefault="00A946CD" w:rsidP="00A946CD">
      <w:pPr>
        <w:spacing w:after="0" w:line="240" w:lineRule="auto"/>
      </w:pPr>
      <w:r>
        <w:separator/>
      </w:r>
    </w:p>
  </w:endnote>
  <w:endnote w:type="continuationSeparator" w:id="0">
    <w:p w14:paraId="60C36EDF" w14:textId="77777777" w:rsidR="00A946CD" w:rsidRDefault="00A946CD" w:rsidP="00A9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1B25" w14:textId="77777777" w:rsidR="00A946CD" w:rsidRDefault="00A946CD" w:rsidP="00A946CD">
      <w:pPr>
        <w:spacing w:after="0" w:line="240" w:lineRule="auto"/>
      </w:pPr>
      <w:r>
        <w:separator/>
      </w:r>
    </w:p>
  </w:footnote>
  <w:footnote w:type="continuationSeparator" w:id="0">
    <w:p w14:paraId="5349C110" w14:textId="77777777" w:rsidR="00A946CD" w:rsidRDefault="00A946CD" w:rsidP="00A9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C96"/>
    <w:multiLevelType w:val="multilevel"/>
    <w:tmpl w:val="E02C7F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8084DAA"/>
    <w:multiLevelType w:val="hybridMultilevel"/>
    <w:tmpl w:val="84485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2521AD"/>
    <w:multiLevelType w:val="multilevel"/>
    <w:tmpl w:val="1F7C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6556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C1FD0"/>
    <w:multiLevelType w:val="hybridMultilevel"/>
    <w:tmpl w:val="6DF6E81E"/>
    <w:lvl w:ilvl="0" w:tplc="FFFFFFFF">
      <w:start w:val="1"/>
      <w:numFmt w:val="decimal"/>
      <w:lvlText w:val="%1."/>
      <w:lvlJc w:val="left"/>
      <w:pPr>
        <w:ind w:left="735" w:hanging="375"/>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09D0E89"/>
    <w:multiLevelType w:val="multilevel"/>
    <w:tmpl w:val="9822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657ADF"/>
    <w:multiLevelType w:val="hybridMultilevel"/>
    <w:tmpl w:val="2710E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2078637">
    <w:abstractNumId w:val="3"/>
  </w:num>
  <w:num w:numId="2" w16cid:durableId="433940003">
    <w:abstractNumId w:val="4"/>
  </w:num>
  <w:num w:numId="3" w16cid:durableId="1483152916">
    <w:abstractNumId w:val="2"/>
  </w:num>
  <w:num w:numId="4" w16cid:durableId="1583757134">
    <w:abstractNumId w:val="5"/>
  </w:num>
  <w:num w:numId="5" w16cid:durableId="1201892989">
    <w:abstractNumId w:val="0"/>
  </w:num>
  <w:num w:numId="6" w16cid:durableId="174805030">
    <w:abstractNumId w:val="6"/>
  </w:num>
  <w:num w:numId="7" w16cid:durableId="175643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3E"/>
    <w:rsid w:val="000314F8"/>
    <w:rsid w:val="000630DF"/>
    <w:rsid w:val="000763C8"/>
    <w:rsid w:val="000777C3"/>
    <w:rsid w:val="000D4584"/>
    <w:rsid w:val="00170F53"/>
    <w:rsid w:val="00192869"/>
    <w:rsid w:val="00246E4F"/>
    <w:rsid w:val="002A4EE1"/>
    <w:rsid w:val="00351DA7"/>
    <w:rsid w:val="00371240"/>
    <w:rsid w:val="003A46AF"/>
    <w:rsid w:val="003B050C"/>
    <w:rsid w:val="003B1640"/>
    <w:rsid w:val="00405714"/>
    <w:rsid w:val="00415C2A"/>
    <w:rsid w:val="004B2AD3"/>
    <w:rsid w:val="006576C2"/>
    <w:rsid w:val="00764BE8"/>
    <w:rsid w:val="00784E47"/>
    <w:rsid w:val="007A6B15"/>
    <w:rsid w:val="008314D1"/>
    <w:rsid w:val="0083467D"/>
    <w:rsid w:val="00864528"/>
    <w:rsid w:val="0090149D"/>
    <w:rsid w:val="0094615D"/>
    <w:rsid w:val="009739B5"/>
    <w:rsid w:val="009941E8"/>
    <w:rsid w:val="009C4B75"/>
    <w:rsid w:val="009D33D1"/>
    <w:rsid w:val="009D646F"/>
    <w:rsid w:val="00A85249"/>
    <w:rsid w:val="00A946CD"/>
    <w:rsid w:val="00A94C24"/>
    <w:rsid w:val="00AE2C1E"/>
    <w:rsid w:val="00AE5218"/>
    <w:rsid w:val="00B024AC"/>
    <w:rsid w:val="00B11A90"/>
    <w:rsid w:val="00B4118F"/>
    <w:rsid w:val="00B56AA8"/>
    <w:rsid w:val="00BC68E2"/>
    <w:rsid w:val="00CD1DAB"/>
    <w:rsid w:val="00CF39C2"/>
    <w:rsid w:val="00D748B0"/>
    <w:rsid w:val="00D82A17"/>
    <w:rsid w:val="00E23E3E"/>
    <w:rsid w:val="00E46097"/>
    <w:rsid w:val="00E53D3E"/>
    <w:rsid w:val="00EA0D3D"/>
    <w:rsid w:val="00EC190A"/>
    <w:rsid w:val="00EE1265"/>
    <w:rsid w:val="00FC3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1B2B"/>
  <w15:chartTrackingRefBased/>
  <w15:docId w15:val="{76569443-705B-46DF-B3DF-9DB8A8EA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6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mail-msolistparagraph">
    <w:name w:val="gmail-msolistparagraph"/>
    <w:basedOn w:val="Normalny"/>
    <w:rsid w:val="0019286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92869"/>
    <w:rPr>
      <w:color w:val="0000FF"/>
      <w:u w:val="single"/>
    </w:rPr>
  </w:style>
  <w:style w:type="paragraph" w:customStyle="1" w:styleId="gmail-default">
    <w:name w:val="gmail-default"/>
    <w:basedOn w:val="Normalny"/>
    <w:rsid w:val="001928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739B5"/>
    <w:pPr>
      <w:ind w:left="720"/>
      <w:contextualSpacing/>
    </w:pPr>
  </w:style>
  <w:style w:type="table" w:styleId="Tabela-Siatka">
    <w:name w:val="Table Grid"/>
    <w:basedOn w:val="Standardowy"/>
    <w:uiPriority w:val="39"/>
    <w:rsid w:val="0003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3467D"/>
    <w:rPr>
      <w:color w:val="605E5C"/>
      <w:shd w:val="clear" w:color="auto" w:fill="E1DFDD"/>
    </w:rPr>
  </w:style>
  <w:style w:type="paragraph" w:styleId="Nagwek">
    <w:name w:val="header"/>
    <w:basedOn w:val="Normalny"/>
    <w:link w:val="NagwekZnak"/>
    <w:uiPriority w:val="99"/>
    <w:unhideWhenUsed/>
    <w:rsid w:val="00A946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46CD"/>
  </w:style>
  <w:style w:type="paragraph" w:styleId="Stopka">
    <w:name w:val="footer"/>
    <w:basedOn w:val="Normalny"/>
    <w:link w:val="StopkaZnak"/>
    <w:uiPriority w:val="99"/>
    <w:unhideWhenUsed/>
    <w:rsid w:val="00A946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78974">
      <w:bodyDiv w:val="1"/>
      <w:marLeft w:val="0"/>
      <w:marRight w:val="0"/>
      <w:marTop w:val="0"/>
      <w:marBottom w:val="0"/>
      <w:divBdr>
        <w:top w:val="none" w:sz="0" w:space="0" w:color="auto"/>
        <w:left w:val="none" w:sz="0" w:space="0" w:color="auto"/>
        <w:bottom w:val="none" w:sz="0" w:space="0" w:color="auto"/>
        <w:right w:val="none" w:sz="0" w:space="0" w:color="auto"/>
      </w:divBdr>
      <w:divsChild>
        <w:div w:id="1699236523">
          <w:marLeft w:val="0"/>
          <w:marRight w:val="0"/>
          <w:marTop w:val="0"/>
          <w:marBottom w:val="0"/>
          <w:divBdr>
            <w:top w:val="none" w:sz="0" w:space="0" w:color="auto"/>
            <w:left w:val="none" w:sz="0" w:space="0" w:color="auto"/>
            <w:bottom w:val="none" w:sz="0" w:space="0" w:color="auto"/>
            <w:right w:val="none" w:sz="0" w:space="0" w:color="auto"/>
          </w:divBdr>
          <w:divsChild>
            <w:div w:id="16974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469">
      <w:bodyDiv w:val="1"/>
      <w:marLeft w:val="0"/>
      <w:marRight w:val="0"/>
      <w:marTop w:val="0"/>
      <w:marBottom w:val="0"/>
      <w:divBdr>
        <w:top w:val="none" w:sz="0" w:space="0" w:color="auto"/>
        <w:left w:val="none" w:sz="0" w:space="0" w:color="auto"/>
        <w:bottom w:val="none" w:sz="0" w:space="0" w:color="auto"/>
        <w:right w:val="none" w:sz="0" w:space="0" w:color="auto"/>
      </w:divBdr>
      <w:divsChild>
        <w:div w:id="1298417704">
          <w:marLeft w:val="0"/>
          <w:marRight w:val="0"/>
          <w:marTop w:val="0"/>
          <w:marBottom w:val="0"/>
          <w:divBdr>
            <w:top w:val="none" w:sz="0" w:space="0" w:color="auto"/>
            <w:left w:val="none" w:sz="0" w:space="0" w:color="auto"/>
            <w:bottom w:val="none" w:sz="0" w:space="0" w:color="auto"/>
            <w:right w:val="none" w:sz="0" w:space="0" w:color="auto"/>
          </w:divBdr>
          <w:divsChild>
            <w:div w:id="11268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749">
      <w:bodyDiv w:val="1"/>
      <w:marLeft w:val="0"/>
      <w:marRight w:val="0"/>
      <w:marTop w:val="0"/>
      <w:marBottom w:val="0"/>
      <w:divBdr>
        <w:top w:val="none" w:sz="0" w:space="0" w:color="auto"/>
        <w:left w:val="none" w:sz="0" w:space="0" w:color="auto"/>
        <w:bottom w:val="none" w:sz="0" w:space="0" w:color="auto"/>
        <w:right w:val="none" w:sz="0" w:space="0" w:color="auto"/>
      </w:divBdr>
      <w:divsChild>
        <w:div w:id="1079642638">
          <w:marLeft w:val="0"/>
          <w:marRight w:val="0"/>
          <w:marTop w:val="0"/>
          <w:marBottom w:val="0"/>
          <w:divBdr>
            <w:top w:val="none" w:sz="0" w:space="0" w:color="auto"/>
            <w:left w:val="none" w:sz="0" w:space="0" w:color="auto"/>
            <w:bottom w:val="none" w:sz="0" w:space="0" w:color="auto"/>
            <w:right w:val="none" w:sz="0" w:space="0" w:color="auto"/>
          </w:divBdr>
          <w:divsChild>
            <w:div w:id="16703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743">
      <w:bodyDiv w:val="1"/>
      <w:marLeft w:val="0"/>
      <w:marRight w:val="0"/>
      <w:marTop w:val="0"/>
      <w:marBottom w:val="0"/>
      <w:divBdr>
        <w:top w:val="none" w:sz="0" w:space="0" w:color="auto"/>
        <w:left w:val="none" w:sz="0" w:space="0" w:color="auto"/>
        <w:bottom w:val="none" w:sz="0" w:space="0" w:color="auto"/>
        <w:right w:val="none" w:sz="0" w:space="0" w:color="auto"/>
      </w:divBdr>
      <w:divsChild>
        <w:div w:id="1325089966">
          <w:marLeft w:val="0"/>
          <w:marRight w:val="0"/>
          <w:marTop w:val="0"/>
          <w:marBottom w:val="0"/>
          <w:divBdr>
            <w:top w:val="none" w:sz="0" w:space="0" w:color="auto"/>
            <w:left w:val="none" w:sz="0" w:space="0" w:color="auto"/>
            <w:bottom w:val="none" w:sz="0" w:space="0" w:color="auto"/>
            <w:right w:val="none" w:sz="0" w:space="0" w:color="auto"/>
          </w:divBdr>
        </w:div>
        <w:div w:id="1396467166">
          <w:marLeft w:val="0"/>
          <w:marRight w:val="0"/>
          <w:marTop w:val="0"/>
          <w:marBottom w:val="0"/>
          <w:divBdr>
            <w:top w:val="none" w:sz="0" w:space="0" w:color="auto"/>
            <w:left w:val="none" w:sz="0" w:space="0" w:color="auto"/>
            <w:bottom w:val="none" w:sz="0" w:space="0" w:color="auto"/>
            <w:right w:val="none" w:sz="0" w:space="0" w:color="auto"/>
          </w:divBdr>
        </w:div>
        <w:div w:id="638150000">
          <w:marLeft w:val="0"/>
          <w:marRight w:val="0"/>
          <w:marTop w:val="0"/>
          <w:marBottom w:val="0"/>
          <w:divBdr>
            <w:top w:val="none" w:sz="0" w:space="0" w:color="auto"/>
            <w:left w:val="none" w:sz="0" w:space="0" w:color="auto"/>
            <w:bottom w:val="none" w:sz="0" w:space="0" w:color="auto"/>
            <w:right w:val="none" w:sz="0" w:space="0" w:color="auto"/>
          </w:divBdr>
        </w:div>
        <w:div w:id="442191438">
          <w:marLeft w:val="0"/>
          <w:marRight w:val="0"/>
          <w:marTop w:val="0"/>
          <w:marBottom w:val="0"/>
          <w:divBdr>
            <w:top w:val="none" w:sz="0" w:space="0" w:color="auto"/>
            <w:left w:val="none" w:sz="0" w:space="0" w:color="auto"/>
            <w:bottom w:val="none" w:sz="0" w:space="0" w:color="auto"/>
            <w:right w:val="none" w:sz="0" w:space="0" w:color="auto"/>
          </w:divBdr>
        </w:div>
        <w:div w:id="896741487">
          <w:marLeft w:val="0"/>
          <w:marRight w:val="0"/>
          <w:marTop w:val="0"/>
          <w:marBottom w:val="0"/>
          <w:divBdr>
            <w:top w:val="none" w:sz="0" w:space="0" w:color="auto"/>
            <w:left w:val="none" w:sz="0" w:space="0" w:color="auto"/>
            <w:bottom w:val="none" w:sz="0" w:space="0" w:color="auto"/>
            <w:right w:val="none" w:sz="0" w:space="0" w:color="auto"/>
          </w:divBdr>
        </w:div>
        <w:div w:id="628628661">
          <w:marLeft w:val="0"/>
          <w:marRight w:val="0"/>
          <w:marTop w:val="0"/>
          <w:marBottom w:val="0"/>
          <w:divBdr>
            <w:top w:val="none" w:sz="0" w:space="0" w:color="auto"/>
            <w:left w:val="none" w:sz="0" w:space="0" w:color="auto"/>
            <w:bottom w:val="none" w:sz="0" w:space="0" w:color="auto"/>
            <w:right w:val="none" w:sz="0" w:space="0" w:color="auto"/>
          </w:divBdr>
        </w:div>
        <w:div w:id="1615139816">
          <w:marLeft w:val="0"/>
          <w:marRight w:val="0"/>
          <w:marTop w:val="0"/>
          <w:marBottom w:val="0"/>
          <w:divBdr>
            <w:top w:val="none" w:sz="0" w:space="0" w:color="auto"/>
            <w:left w:val="none" w:sz="0" w:space="0" w:color="auto"/>
            <w:bottom w:val="none" w:sz="0" w:space="0" w:color="auto"/>
            <w:right w:val="none" w:sz="0" w:space="0" w:color="auto"/>
          </w:divBdr>
        </w:div>
        <w:div w:id="1014649986">
          <w:marLeft w:val="0"/>
          <w:marRight w:val="0"/>
          <w:marTop w:val="0"/>
          <w:marBottom w:val="0"/>
          <w:divBdr>
            <w:top w:val="none" w:sz="0" w:space="0" w:color="auto"/>
            <w:left w:val="none" w:sz="0" w:space="0" w:color="auto"/>
            <w:bottom w:val="none" w:sz="0" w:space="0" w:color="auto"/>
            <w:right w:val="none" w:sz="0" w:space="0" w:color="auto"/>
          </w:divBdr>
        </w:div>
        <w:div w:id="362483635">
          <w:marLeft w:val="0"/>
          <w:marRight w:val="0"/>
          <w:marTop w:val="0"/>
          <w:marBottom w:val="0"/>
          <w:divBdr>
            <w:top w:val="none" w:sz="0" w:space="0" w:color="auto"/>
            <w:left w:val="none" w:sz="0" w:space="0" w:color="auto"/>
            <w:bottom w:val="none" w:sz="0" w:space="0" w:color="auto"/>
            <w:right w:val="none" w:sz="0" w:space="0" w:color="auto"/>
          </w:divBdr>
        </w:div>
        <w:div w:id="1476292888">
          <w:marLeft w:val="0"/>
          <w:marRight w:val="0"/>
          <w:marTop w:val="0"/>
          <w:marBottom w:val="0"/>
          <w:divBdr>
            <w:top w:val="none" w:sz="0" w:space="0" w:color="auto"/>
            <w:left w:val="none" w:sz="0" w:space="0" w:color="auto"/>
            <w:bottom w:val="none" w:sz="0" w:space="0" w:color="auto"/>
            <w:right w:val="none" w:sz="0" w:space="0" w:color="auto"/>
          </w:divBdr>
        </w:div>
        <w:div w:id="1153372271">
          <w:marLeft w:val="0"/>
          <w:marRight w:val="0"/>
          <w:marTop w:val="0"/>
          <w:marBottom w:val="0"/>
          <w:divBdr>
            <w:top w:val="none" w:sz="0" w:space="0" w:color="auto"/>
            <w:left w:val="none" w:sz="0" w:space="0" w:color="auto"/>
            <w:bottom w:val="none" w:sz="0" w:space="0" w:color="auto"/>
            <w:right w:val="none" w:sz="0" w:space="0" w:color="auto"/>
          </w:divBdr>
        </w:div>
        <w:div w:id="2063207986">
          <w:marLeft w:val="0"/>
          <w:marRight w:val="0"/>
          <w:marTop w:val="0"/>
          <w:marBottom w:val="0"/>
          <w:divBdr>
            <w:top w:val="none" w:sz="0" w:space="0" w:color="auto"/>
            <w:left w:val="none" w:sz="0" w:space="0" w:color="auto"/>
            <w:bottom w:val="none" w:sz="0" w:space="0" w:color="auto"/>
            <w:right w:val="none" w:sz="0" w:space="0" w:color="auto"/>
          </w:divBdr>
        </w:div>
        <w:div w:id="645161506">
          <w:marLeft w:val="0"/>
          <w:marRight w:val="0"/>
          <w:marTop w:val="0"/>
          <w:marBottom w:val="0"/>
          <w:divBdr>
            <w:top w:val="none" w:sz="0" w:space="0" w:color="auto"/>
            <w:left w:val="none" w:sz="0" w:space="0" w:color="auto"/>
            <w:bottom w:val="none" w:sz="0" w:space="0" w:color="auto"/>
            <w:right w:val="none" w:sz="0" w:space="0" w:color="auto"/>
          </w:divBdr>
        </w:div>
        <w:div w:id="1451823855">
          <w:marLeft w:val="0"/>
          <w:marRight w:val="0"/>
          <w:marTop w:val="0"/>
          <w:marBottom w:val="0"/>
          <w:divBdr>
            <w:top w:val="none" w:sz="0" w:space="0" w:color="auto"/>
            <w:left w:val="none" w:sz="0" w:space="0" w:color="auto"/>
            <w:bottom w:val="none" w:sz="0" w:space="0" w:color="auto"/>
            <w:right w:val="none" w:sz="0" w:space="0" w:color="auto"/>
          </w:divBdr>
        </w:div>
        <w:div w:id="1965426303">
          <w:marLeft w:val="0"/>
          <w:marRight w:val="0"/>
          <w:marTop w:val="0"/>
          <w:marBottom w:val="0"/>
          <w:divBdr>
            <w:top w:val="none" w:sz="0" w:space="0" w:color="auto"/>
            <w:left w:val="none" w:sz="0" w:space="0" w:color="auto"/>
            <w:bottom w:val="none" w:sz="0" w:space="0" w:color="auto"/>
            <w:right w:val="none" w:sz="0" w:space="0" w:color="auto"/>
          </w:divBdr>
        </w:div>
        <w:div w:id="1265309024">
          <w:marLeft w:val="0"/>
          <w:marRight w:val="0"/>
          <w:marTop w:val="0"/>
          <w:marBottom w:val="0"/>
          <w:divBdr>
            <w:top w:val="none" w:sz="0" w:space="0" w:color="auto"/>
            <w:left w:val="none" w:sz="0" w:space="0" w:color="auto"/>
            <w:bottom w:val="none" w:sz="0" w:space="0" w:color="auto"/>
            <w:right w:val="none" w:sz="0" w:space="0" w:color="auto"/>
          </w:divBdr>
        </w:div>
        <w:div w:id="607660101">
          <w:marLeft w:val="0"/>
          <w:marRight w:val="0"/>
          <w:marTop w:val="0"/>
          <w:marBottom w:val="0"/>
          <w:divBdr>
            <w:top w:val="none" w:sz="0" w:space="0" w:color="auto"/>
            <w:left w:val="none" w:sz="0" w:space="0" w:color="auto"/>
            <w:bottom w:val="none" w:sz="0" w:space="0" w:color="auto"/>
            <w:right w:val="none" w:sz="0" w:space="0" w:color="auto"/>
          </w:divBdr>
        </w:div>
        <w:div w:id="30035376">
          <w:marLeft w:val="0"/>
          <w:marRight w:val="0"/>
          <w:marTop w:val="0"/>
          <w:marBottom w:val="0"/>
          <w:divBdr>
            <w:top w:val="none" w:sz="0" w:space="0" w:color="auto"/>
            <w:left w:val="none" w:sz="0" w:space="0" w:color="auto"/>
            <w:bottom w:val="none" w:sz="0" w:space="0" w:color="auto"/>
            <w:right w:val="none" w:sz="0" w:space="0" w:color="auto"/>
          </w:divBdr>
        </w:div>
        <w:div w:id="1963147770">
          <w:marLeft w:val="0"/>
          <w:marRight w:val="0"/>
          <w:marTop w:val="0"/>
          <w:marBottom w:val="0"/>
          <w:divBdr>
            <w:top w:val="none" w:sz="0" w:space="0" w:color="auto"/>
            <w:left w:val="none" w:sz="0" w:space="0" w:color="auto"/>
            <w:bottom w:val="none" w:sz="0" w:space="0" w:color="auto"/>
            <w:right w:val="none" w:sz="0" w:space="0" w:color="auto"/>
          </w:divBdr>
        </w:div>
        <w:div w:id="757287251">
          <w:marLeft w:val="0"/>
          <w:marRight w:val="0"/>
          <w:marTop w:val="0"/>
          <w:marBottom w:val="0"/>
          <w:divBdr>
            <w:top w:val="none" w:sz="0" w:space="0" w:color="auto"/>
            <w:left w:val="none" w:sz="0" w:space="0" w:color="auto"/>
            <w:bottom w:val="none" w:sz="0" w:space="0" w:color="auto"/>
            <w:right w:val="none" w:sz="0" w:space="0" w:color="auto"/>
          </w:divBdr>
        </w:div>
        <w:div w:id="554925722">
          <w:marLeft w:val="0"/>
          <w:marRight w:val="0"/>
          <w:marTop w:val="0"/>
          <w:marBottom w:val="0"/>
          <w:divBdr>
            <w:top w:val="none" w:sz="0" w:space="0" w:color="auto"/>
            <w:left w:val="none" w:sz="0" w:space="0" w:color="auto"/>
            <w:bottom w:val="none" w:sz="0" w:space="0" w:color="auto"/>
            <w:right w:val="none" w:sz="0" w:space="0" w:color="auto"/>
          </w:divBdr>
        </w:div>
        <w:div w:id="249778224">
          <w:marLeft w:val="0"/>
          <w:marRight w:val="0"/>
          <w:marTop w:val="0"/>
          <w:marBottom w:val="0"/>
          <w:divBdr>
            <w:top w:val="none" w:sz="0" w:space="0" w:color="auto"/>
            <w:left w:val="none" w:sz="0" w:space="0" w:color="auto"/>
            <w:bottom w:val="none" w:sz="0" w:space="0" w:color="auto"/>
            <w:right w:val="none" w:sz="0" w:space="0" w:color="auto"/>
          </w:divBdr>
        </w:div>
        <w:div w:id="1883858628">
          <w:marLeft w:val="0"/>
          <w:marRight w:val="0"/>
          <w:marTop w:val="0"/>
          <w:marBottom w:val="0"/>
          <w:divBdr>
            <w:top w:val="none" w:sz="0" w:space="0" w:color="auto"/>
            <w:left w:val="none" w:sz="0" w:space="0" w:color="auto"/>
            <w:bottom w:val="none" w:sz="0" w:space="0" w:color="auto"/>
            <w:right w:val="none" w:sz="0" w:space="0" w:color="auto"/>
          </w:divBdr>
        </w:div>
        <w:div w:id="428164578">
          <w:marLeft w:val="0"/>
          <w:marRight w:val="0"/>
          <w:marTop w:val="0"/>
          <w:marBottom w:val="0"/>
          <w:divBdr>
            <w:top w:val="none" w:sz="0" w:space="0" w:color="auto"/>
            <w:left w:val="none" w:sz="0" w:space="0" w:color="auto"/>
            <w:bottom w:val="none" w:sz="0" w:space="0" w:color="auto"/>
            <w:right w:val="none" w:sz="0" w:space="0" w:color="auto"/>
          </w:divBdr>
        </w:div>
        <w:div w:id="2115513857">
          <w:marLeft w:val="0"/>
          <w:marRight w:val="0"/>
          <w:marTop w:val="0"/>
          <w:marBottom w:val="0"/>
          <w:divBdr>
            <w:top w:val="none" w:sz="0" w:space="0" w:color="auto"/>
            <w:left w:val="none" w:sz="0" w:space="0" w:color="auto"/>
            <w:bottom w:val="none" w:sz="0" w:space="0" w:color="auto"/>
            <w:right w:val="none" w:sz="0" w:space="0" w:color="auto"/>
          </w:divBdr>
        </w:div>
        <w:div w:id="1945654378">
          <w:marLeft w:val="0"/>
          <w:marRight w:val="0"/>
          <w:marTop w:val="0"/>
          <w:marBottom w:val="0"/>
          <w:divBdr>
            <w:top w:val="none" w:sz="0" w:space="0" w:color="auto"/>
            <w:left w:val="none" w:sz="0" w:space="0" w:color="auto"/>
            <w:bottom w:val="none" w:sz="0" w:space="0" w:color="auto"/>
            <w:right w:val="none" w:sz="0" w:space="0" w:color="auto"/>
          </w:divBdr>
        </w:div>
        <w:div w:id="1973630162">
          <w:marLeft w:val="0"/>
          <w:marRight w:val="0"/>
          <w:marTop w:val="0"/>
          <w:marBottom w:val="0"/>
          <w:divBdr>
            <w:top w:val="none" w:sz="0" w:space="0" w:color="auto"/>
            <w:left w:val="none" w:sz="0" w:space="0" w:color="auto"/>
            <w:bottom w:val="none" w:sz="0" w:space="0" w:color="auto"/>
            <w:right w:val="none" w:sz="0" w:space="0" w:color="auto"/>
          </w:divBdr>
        </w:div>
        <w:div w:id="1932003832">
          <w:marLeft w:val="0"/>
          <w:marRight w:val="0"/>
          <w:marTop w:val="0"/>
          <w:marBottom w:val="0"/>
          <w:divBdr>
            <w:top w:val="none" w:sz="0" w:space="0" w:color="auto"/>
            <w:left w:val="none" w:sz="0" w:space="0" w:color="auto"/>
            <w:bottom w:val="none" w:sz="0" w:space="0" w:color="auto"/>
            <w:right w:val="none" w:sz="0" w:space="0" w:color="auto"/>
          </w:divBdr>
        </w:div>
        <w:div w:id="1861894901">
          <w:marLeft w:val="0"/>
          <w:marRight w:val="0"/>
          <w:marTop w:val="0"/>
          <w:marBottom w:val="0"/>
          <w:divBdr>
            <w:top w:val="none" w:sz="0" w:space="0" w:color="auto"/>
            <w:left w:val="none" w:sz="0" w:space="0" w:color="auto"/>
            <w:bottom w:val="none" w:sz="0" w:space="0" w:color="auto"/>
            <w:right w:val="none" w:sz="0" w:space="0" w:color="auto"/>
          </w:divBdr>
        </w:div>
        <w:div w:id="1116364900">
          <w:marLeft w:val="0"/>
          <w:marRight w:val="0"/>
          <w:marTop w:val="0"/>
          <w:marBottom w:val="0"/>
          <w:divBdr>
            <w:top w:val="none" w:sz="0" w:space="0" w:color="auto"/>
            <w:left w:val="none" w:sz="0" w:space="0" w:color="auto"/>
            <w:bottom w:val="none" w:sz="0" w:space="0" w:color="auto"/>
            <w:right w:val="none" w:sz="0" w:space="0" w:color="auto"/>
          </w:divBdr>
        </w:div>
        <w:div w:id="1889144815">
          <w:marLeft w:val="0"/>
          <w:marRight w:val="0"/>
          <w:marTop w:val="0"/>
          <w:marBottom w:val="0"/>
          <w:divBdr>
            <w:top w:val="none" w:sz="0" w:space="0" w:color="auto"/>
            <w:left w:val="none" w:sz="0" w:space="0" w:color="auto"/>
            <w:bottom w:val="none" w:sz="0" w:space="0" w:color="auto"/>
            <w:right w:val="none" w:sz="0" w:space="0" w:color="auto"/>
          </w:divBdr>
        </w:div>
      </w:divsChild>
    </w:div>
    <w:div w:id="1736395374">
      <w:bodyDiv w:val="1"/>
      <w:marLeft w:val="0"/>
      <w:marRight w:val="0"/>
      <w:marTop w:val="0"/>
      <w:marBottom w:val="0"/>
      <w:divBdr>
        <w:top w:val="none" w:sz="0" w:space="0" w:color="auto"/>
        <w:left w:val="none" w:sz="0" w:space="0" w:color="auto"/>
        <w:bottom w:val="none" w:sz="0" w:space="0" w:color="auto"/>
        <w:right w:val="none" w:sz="0" w:space="0" w:color="auto"/>
      </w:divBdr>
      <w:divsChild>
        <w:div w:id="816645947">
          <w:marLeft w:val="0"/>
          <w:marRight w:val="0"/>
          <w:marTop w:val="0"/>
          <w:marBottom w:val="0"/>
          <w:divBdr>
            <w:top w:val="none" w:sz="0" w:space="0" w:color="auto"/>
            <w:left w:val="none" w:sz="0" w:space="0" w:color="auto"/>
            <w:bottom w:val="none" w:sz="0" w:space="0" w:color="auto"/>
            <w:right w:val="none" w:sz="0" w:space="0" w:color="auto"/>
          </w:divBdr>
          <w:divsChild>
            <w:div w:id="867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9659">
      <w:bodyDiv w:val="1"/>
      <w:marLeft w:val="0"/>
      <w:marRight w:val="0"/>
      <w:marTop w:val="0"/>
      <w:marBottom w:val="0"/>
      <w:divBdr>
        <w:top w:val="none" w:sz="0" w:space="0" w:color="auto"/>
        <w:left w:val="none" w:sz="0" w:space="0" w:color="auto"/>
        <w:bottom w:val="none" w:sz="0" w:space="0" w:color="auto"/>
        <w:right w:val="none" w:sz="0" w:space="0" w:color="auto"/>
      </w:divBdr>
      <w:divsChild>
        <w:div w:id="768963146">
          <w:marLeft w:val="0"/>
          <w:marRight w:val="0"/>
          <w:marTop w:val="0"/>
          <w:marBottom w:val="0"/>
          <w:divBdr>
            <w:top w:val="none" w:sz="0" w:space="0" w:color="auto"/>
            <w:left w:val="none" w:sz="0" w:space="0" w:color="auto"/>
            <w:bottom w:val="none" w:sz="0" w:space="0" w:color="auto"/>
            <w:right w:val="none" w:sz="0" w:space="0" w:color="auto"/>
          </w:divBdr>
        </w:div>
        <w:div w:id="943027948">
          <w:marLeft w:val="0"/>
          <w:marRight w:val="0"/>
          <w:marTop w:val="0"/>
          <w:marBottom w:val="0"/>
          <w:divBdr>
            <w:top w:val="none" w:sz="0" w:space="0" w:color="auto"/>
            <w:left w:val="none" w:sz="0" w:space="0" w:color="auto"/>
            <w:bottom w:val="none" w:sz="0" w:space="0" w:color="auto"/>
            <w:right w:val="none" w:sz="0" w:space="0" w:color="auto"/>
          </w:divBdr>
        </w:div>
        <w:div w:id="2032677862">
          <w:marLeft w:val="0"/>
          <w:marRight w:val="0"/>
          <w:marTop w:val="0"/>
          <w:marBottom w:val="0"/>
          <w:divBdr>
            <w:top w:val="none" w:sz="0" w:space="0" w:color="auto"/>
            <w:left w:val="none" w:sz="0" w:space="0" w:color="auto"/>
            <w:bottom w:val="none" w:sz="0" w:space="0" w:color="auto"/>
            <w:right w:val="none" w:sz="0" w:space="0" w:color="auto"/>
          </w:divBdr>
        </w:div>
        <w:div w:id="125049662">
          <w:marLeft w:val="0"/>
          <w:marRight w:val="0"/>
          <w:marTop w:val="0"/>
          <w:marBottom w:val="0"/>
          <w:divBdr>
            <w:top w:val="none" w:sz="0" w:space="0" w:color="auto"/>
            <w:left w:val="none" w:sz="0" w:space="0" w:color="auto"/>
            <w:bottom w:val="none" w:sz="0" w:space="0" w:color="auto"/>
            <w:right w:val="none" w:sz="0" w:space="0" w:color="auto"/>
          </w:divBdr>
        </w:div>
        <w:div w:id="531960036">
          <w:marLeft w:val="0"/>
          <w:marRight w:val="0"/>
          <w:marTop w:val="0"/>
          <w:marBottom w:val="0"/>
          <w:divBdr>
            <w:top w:val="none" w:sz="0" w:space="0" w:color="auto"/>
            <w:left w:val="none" w:sz="0" w:space="0" w:color="auto"/>
            <w:bottom w:val="none" w:sz="0" w:space="0" w:color="auto"/>
            <w:right w:val="none" w:sz="0" w:space="0" w:color="auto"/>
          </w:divBdr>
        </w:div>
        <w:div w:id="219824129">
          <w:marLeft w:val="0"/>
          <w:marRight w:val="0"/>
          <w:marTop w:val="0"/>
          <w:marBottom w:val="0"/>
          <w:divBdr>
            <w:top w:val="none" w:sz="0" w:space="0" w:color="auto"/>
            <w:left w:val="none" w:sz="0" w:space="0" w:color="auto"/>
            <w:bottom w:val="none" w:sz="0" w:space="0" w:color="auto"/>
            <w:right w:val="none" w:sz="0" w:space="0" w:color="auto"/>
          </w:divBdr>
        </w:div>
        <w:div w:id="108361732">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698624298">
          <w:marLeft w:val="0"/>
          <w:marRight w:val="0"/>
          <w:marTop w:val="0"/>
          <w:marBottom w:val="0"/>
          <w:divBdr>
            <w:top w:val="none" w:sz="0" w:space="0" w:color="auto"/>
            <w:left w:val="none" w:sz="0" w:space="0" w:color="auto"/>
            <w:bottom w:val="none" w:sz="0" w:space="0" w:color="auto"/>
            <w:right w:val="none" w:sz="0" w:space="0" w:color="auto"/>
          </w:divBdr>
        </w:div>
        <w:div w:id="877815048">
          <w:marLeft w:val="0"/>
          <w:marRight w:val="0"/>
          <w:marTop w:val="0"/>
          <w:marBottom w:val="0"/>
          <w:divBdr>
            <w:top w:val="none" w:sz="0" w:space="0" w:color="auto"/>
            <w:left w:val="none" w:sz="0" w:space="0" w:color="auto"/>
            <w:bottom w:val="none" w:sz="0" w:space="0" w:color="auto"/>
            <w:right w:val="none" w:sz="0" w:space="0" w:color="auto"/>
          </w:divBdr>
        </w:div>
        <w:div w:id="2099015007">
          <w:marLeft w:val="0"/>
          <w:marRight w:val="0"/>
          <w:marTop w:val="0"/>
          <w:marBottom w:val="0"/>
          <w:divBdr>
            <w:top w:val="none" w:sz="0" w:space="0" w:color="auto"/>
            <w:left w:val="none" w:sz="0" w:space="0" w:color="auto"/>
            <w:bottom w:val="none" w:sz="0" w:space="0" w:color="auto"/>
            <w:right w:val="none" w:sz="0" w:space="0" w:color="auto"/>
          </w:divBdr>
        </w:div>
        <w:div w:id="10036">
          <w:marLeft w:val="0"/>
          <w:marRight w:val="0"/>
          <w:marTop w:val="0"/>
          <w:marBottom w:val="0"/>
          <w:divBdr>
            <w:top w:val="none" w:sz="0" w:space="0" w:color="auto"/>
            <w:left w:val="none" w:sz="0" w:space="0" w:color="auto"/>
            <w:bottom w:val="none" w:sz="0" w:space="0" w:color="auto"/>
            <w:right w:val="none" w:sz="0" w:space="0" w:color="auto"/>
          </w:divBdr>
        </w:div>
        <w:div w:id="2066752159">
          <w:marLeft w:val="0"/>
          <w:marRight w:val="0"/>
          <w:marTop w:val="0"/>
          <w:marBottom w:val="0"/>
          <w:divBdr>
            <w:top w:val="none" w:sz="0" w:space="0" w:color="auto"/>
            <w:left w:val="none" w:sz="0" w:space="0" w:color="auto"/>
            <w:bottom w:val="none" w:sz="0" w:space="0" w:color="auto"/>
            <w:right w:val="none" w:sz="0" w:space="0" w:color="auto"/>
          </w:divBdr>
        </w:div>
        <w:div w:id="963539886">
          <w:marLeft w:val="0"/>
          <w:marRight w:val="0"/>
          <w:marTop w:val="0"/>
          <w:marBottom w:val="0"/>
          <w:divBdr>
            <w:top w:val="none" w:sz="0" w:space="0" w:color="auto"/>
            <w:left w:val="none" w:sz="0" w:space="0" w:color="auto"/>
            <w:bottom w:val="none" w:sz="0" w:space="0" w:color="auto"/>
            <w:right w:val="none" w:sz="0" w:space="0" w:color="auto"/>
          </w:divBdr>
        </w:div>
        <w:div w:id="1997958097">
          <w:marLeft w:val="0"/>
          <w:marRight w:val="0"/>
          <w:marTop w:val="0"/>
          <w:marBottom w:val="0"/>
          <w:divBdr>
            <w:top w:val="none" w:sz="0" w:space="0" w:color="auto"/>
            <w:left w:val="none" w:sz="0" w:space="0" w:color="auto"/>
            <w:bottom w:val="none" w:sz="0" w:space="0" w:color="auto"/>
            <w:right w:val="none" w:sz="0" w:space="0" w:color="auto"/>
          </w:divBdr>
        </w:div>
        <w:div w:id="1438216149">
          <w:marLeft w:val="0"/>
          <w:marRight w:val="0"/>
          <w:marTop w:val="0"/>
          <w:marBottom w:val="0"/>
          <w:divBdr>
            <w:top w:val="none" w:sz="0" w:space="0" w:color="auto"/>
            <w:left w:val="none" w:sz="0" w:space="0" w:color="auto"/>
            <w:bottom w:val="none" w:sz="0" w:space="0" w:color="auto"/>
            <w:right w:val="none" w:sz="0" w:space="0" w:color="auto"/>
          </w:divBdr>
        </w:div>
        <w:div w:id="1898978405">
          <w:marLeft w:val="0"/>
          <w:marRight w:val="0"/>
          <w:marTop w:val="0"/>
          <w:marBottom w:val="0"/>
          <w:divBdr>
            <w:top w:val="none" w:sz="0" w:space="0" w:color="auto"/>
            <w:left w:val="none" w:sz="0" w:space="0" w:color="auto"/>
            <w:bottom w:val="none" w:sz="0" w:space="0" w:color="auto"/>
            <w:right w:val="none" w:sz="0" w:space="0" w:color="auto"/>
          </w:divBdr>
        </w:div>
        <w:div w:id="1275135933">
          <w:marLeft w:val="0"/>
          <w:marRight w:val="0"/>
          <w:marTop w:val="0"/>
          <w:marBottom w:val="0"/>
          <w:divBdr>
            <w:top w:val="none" w:sz="0" w:space="0" w:color="auto"/>
            <w:left w:val="none" w:sz="0" w:space="0" w:color="auto"/>
            <w:bottom w:val="none" w:sz="0" w:space="0" w:color="auto"/>
            <w:right w:val="none" w:sz="0" w:space="0" w:color="auto"/>
          </w:divBdr>
        </w:div>
        <w:div w:id="1517422217">
          <w:marLeft w:val="0"/>
          <w:marRight w:val="0"/>
          <w:marTop w:val="0"/>
          <w:marBottom w:val="0"/>
          <w:divBdr>
            <w:top w:val="none" w:sz="0" w:space="0" w:color="auto"/>
            <w:left w:val="none" w:sz="0" w:space="0" w:color="auto"/>
            <w:bottom w:val="none" w:sz="0" w:space="0" w:color="auto"/>
            <w:right w:val="none" w:sz="0" w:space="0" w:color="auto"/>
          </w:divBdr>
        </w:div>
        <w:div w:id="874390003">
          <w:marLeft w:val="0"/>
          <w:marRight w:val="0"/>
          <w:marTop w:val="0"/>
          <w:marBottom w:val="0"/>
          <w:divBdr>
            <w:top w:val="none" w:sz="0" w:space="0" w:color="auto"/>
            <w:left w:val="none" w:sz="0" w:space="0" w:color="auto"/>
            <w:bottom w:val="none" w:sz="0" w:space="0" w:color="auto"/>
            <w:right w:val="none" w:sz="0" w:space="0" w:color="auto"/>
          </w:divBdr>
        </w:div>
        <w:div w:id="1933465714">
          <w:marLeft w:val="0"/>
          <w:marRight w:val="0"/>
          <w:marTop w:val="0"/>
          <w:marBottom w:val="0"/>
          <w:divBdr>
            <w:top w:val="none" w:sz="0" w:space="0" w:color="auto"/>
            <w:left w:val="none" w:sz="0" w:space="0" w:color="auto"/>
            <w:bottom w:val="none" w:sz="0" w:space="0" w:color="auto"/>
            <w:right w:val="none" w:sz="0" w:space="0" w:color="auto"/>
          </w:divBdr>
        </w:div>
        <w:div w:id="796607440">
          <w:marLeft w:val="0"/>
          <w:marRight w:val="0"/>
          <w:marTop w:val="0"/>
          <w:marBottom w:val="0"/>
          <w:divBdr>
            <w:top w:val="none" w:sz="0" w:space="0" w:color="auto"/>
            <w:left w:val="none" w:sz="0" w:space="0" w:color="auto"/>
            <w:bottom w:val="none" w:sz="0" w:space="0" w:color="auto"/>
            <w:right w:val="none" w:sz="0" w:space="0" w:color="auto"/>
          </w:divBdr>
        </w:div>
        <w:div w:id="797381202">
          <w:marLeft w:val="0"/>
          <w:marRight w:val="0"/>
          <w:marTop w:val="0"/>
          <w:marBottom w:val="0"/>
          <w:divBdr>
            <w:top w:val="none" w:sz="0" w:space="0" w:color="auto"/>
            <w:left w:val="none" w:sz="0" w:space="0" w:color="auto"/>
            <w:bottom w:val="none" w:sz="0" w:space="0" w:color="auto"/>
            <w:right w:val="none" w:sz="0" w:space="0" w:color="auto"/>
          </w:divBdr>
        </w:div>
        <w:div w:id="1597978274">
          <w:marLeft w:val="0"/>
          <w:marRight w:val="0"/>
          <w:marTop w:val="0"/>
          <w:marBottom w:val="0"/>
          <w:divBdr>
            <w:top w:val="none" w:sz="0" w:space="0" w:color="auto"/>
            <w:left w:val="none" w:sz="0" w:space="0" w:color="auto"/>
            <w:bottom w:val="none" w:sz="0" w:space="0" w:color="auto"/>
            <w:right w:val="none" w:sz="0" w:space="0" w:color="auto"/>
          </w:divBdr>
        </w:div>
        <w:div w:id="2145927812">
          <w:marLeft w:val="0"/>
          <w:marRight w:val="0"/>
          <w:marTop w:val="0"/>
          <w:marBottom w:val="0"/>
          <w:divBdr>
            <w:top w:val="none" w:sz="0" w:space="0" w:color="auto"/>
            <w:left w:val="none" w:sz="0" w:space="0" w:color="auto"/>
            <w:bottom w:val="none" w:sz="0" w:space="0" w:color="auto"/>
            <w:right w:val="none" w:sz="0" w:space="0" w:color="auto"/>
          </w:divBdr>
        </w:div>
        <w:div w:id="1398868058">
          <w:marLeft w:val="0"/>
          <w:marRight w:val="0"/>
          <w:marTop w:val="0"/>
          <w:marBottom w:val="0"/>
          <w:divBdr>
            <w:top w:val="none" w:sz="0" w:space="0" w:color="auto"/>
            <w:left w:val="none" w:sz="0" w:space="0" w:color="auto"/>
            <w:bottom w:val="none" w:sz="0" w:space="0" w:color="auto"/>
            <w:right w:val="none" w:sz="0" w:space="0" w:color="auto"/>
          </w:divBdr>
        </w:div>
        <w:div w:id="1639993539">
          <w:marLeft w:val="0"/>
          <w:marRight w:val="0"/>
          <w:marTop w:val="0"/>
          <w:marBottom w:val="0"/>
          <w:divBdr>
            <w:top w:val="none" w:sz="0" w:space="0" w:color="auto"/>
            <w:left w:val="none" w:sz="0" w:space="0" w:color="auto"/>
            <w:bottom w:val="none" w:sz="0" w:space="0" w:color="auto"/>
            <w:right w:val="none" w:sz="0" w:space="0" w:color="auto"/>
          </w:divBdr>
        </w:div>
        <w:div w:id="1989938177">
          <w:marLeft w:val="0"/>
          <w:marRight w:val="0"/>
          <w:marTop w:val="0"/>
          <w:marBottom w:val="0"/>
          <w:divBdr>
            <w:top w:val="none" w:sz="0" w:space="0" w:color="auto"/>
            <w:left w:val="none" w:sz="0" w:space="0" w:color="auto"/>
            <w:bottom w:val="none" w:sz="0" w:space="0" w:color="auto"/>
            <w:right w:val="none" w:sz="0" w:space="0" w:color="auto"/>
          </w:divBdr>
        </w:div>
        <w:div w:id="95249460">
          <w:marLeft w:val="0"/>
          <w:marRight w:val="0"/>
          <w:marTop w:val="0"/>
          <w:marBottom w:val="0"/>
          <w:divBdr>
            <w:top w:val="none" w:sz="0" w:space="0" w:color="auto"/>
            <w:left w:val="none" w:sz="0" w:space="0" w:color="auto"/>
            <w:bottom w:val="none" w:sz="0" w:space="0" w:color="auto"/>
            <w:right w:val="none" w:sz="0" w:space="0" w:color="auto"/>
          </w:divBdr>
        </w:div>
        <w:div w:id="1279527328">
          <w:marLeft w:val="0"/>
          <w:marRight w:val="0"/>
          <w:marTop w:val="0"/>
          <w:marBottom w:val="0"/>
          <w:divBdr>
            <w:top w:val="none" w:sz="0" w:space="0" w:color="auto"/>
            <w:left w:val="none" w:sz="0" w:space="0" w:color="auto"/>
            <w:bottom w:val="none" w:sz="0" w:space="0" w:color="auto"/>
            <w:right w:val="none" w:sz="0" w:space="0" w:color="auto"/>
          </w:divBdr>
        </w:div>
        <w:div w:id="1316566496">
          <w:marLeft w:val="0"/>
          <w:marRight w:val="0"/>
          <w:marTop w:val="0"/>
          <w:marBottom w:val="0"/>
          <w:divBdr>
            <w:top w:val="none" w:sz="0" w:space="0" w:color="auto"/>
            <w:left w:val="none" w:sz="0" w:space="0" w:color="auto"/>
            <w:bottom w:val="none" w:sz="0" w:space="0" w:color="auto"/>
            <w:right w:val="none" w:sz="0" w:space="0" w:color="auto"/>
          </w:divBdr>
        </w:div>
      </w:divsChild>
    </w:div>
    <w:div w:id="2080785627">
      <w:bodyDiv w:val="1"/>
      <w:marLeft w:val="0"/>
      <w:marRight w:val="0"/>
      <w:marTop w:val="0"/>
      <w:marBottom w:val="0"/>
      <w:divBdr>
        <w:top w:val="none" w:sz="0" w:space="0" w:color="auto"/>
        <w:left w:val="none" w:sz="0" w:space="0" w:color="auto"/>
        <w:bottom w:val="none" w:sz="0" w:space="0" w:color="auto"/>
        <w:right w:val="none" w:sz="0" w:space="0" w:color="auto"/>
      </w:divBdr>
      <w:divsChild>
        <w:div w:id="56707953">
          <w:marLeft w:val="0"/>
          <w:marRight w:val="0"/>
          <w:marTop w:val="0"/>
          <w:marBottom w:val="0"/>
          <w:divBdr>
            <w:top w:val="none" w:sz="0" w:space="0" w:color="auto"/>
            <w:left w:val="none" w:sz="0" w:space="0" w:color="auto"/>
            <w:bottom w:val="none" w:sz="0" w:space="0" w:color="auto"/>
            <w:right w:val="none" w:sz="0" w:space="0" w:color="auto"/>
          </w:divBdr>
        </w:div>
        <w:div w:id="971206314">
          <w:marLeft w:val="0"/>
          <w:marRight w:val="0"/>
          <w:marTop w:val="0"/>
          <w:marBottom w:val="0"/>
          <w:divBdr>
            <w:top w:val="none" w:sz="0" w:space="0" w:color="auto"/>
            <w:left w:val="none" w:sz="0" w:space="0" w:color="auto"/>
            <w:bottom w:val="none" w:sz="0" w:space="0" w:color="auto"/>
            <w:right w:val="none" w:sz="0" w:space="0" w:color="auto"/>
          </w:divBdr>
        </w:div>
        <w:div w:id="624194365">
          <w:marLeft w:val="0"/>
          <w:marRight w:val="0"/>
          <w:marTop w:val="0"/>
          <w:marBottom w:val="0"/>
          <w:divBdr>
            <w:top w:val="none" w:sz="0" w:space="0" w:color="auto"/>
            <w:left w:val="none" w:sz="0" w:space="0" w:color="auto"/>
            <w:bottom w:val="none" w:sz="0" w:space="0" w:color="auto"/>
            <w:right w:val="none" w:sz="0" w:space="0" w:color="auto"/>
          </w:divBdr>
        </w:div>
        <w:div w:id="129784170">
          <w:marLeft w:val="0"/>
          <w:marRight w:val="0"/>
          <w:marTop w:val="0"/>
          <w:marBottom w:val="0"/>
          <w:divBdr>
            <w:top w:val="none" w:sz="0" w:space="0" w:color="auto"/>
            <w:left w:val="none" w:sz="0" w:space="0" w:color="auto"/>
            <w:bottom w:val="none" w:sz="0" w:space="0" w:color="auto"/>
            <w:right w:val="none" w:sz="0" w:space="0" w:color="auto"/>
          </w:divBdr>
        </w:div>
        <w:div w:id="1727290126">
          <w:marLeft w:val="0"/>
          <w:marRight w:val="0"/>
          <w:marTop w:val="0"/>
          <w:marBottom w:val="0"/>
          <w:divBdr>
            <w:top w:val="none" w:sz="0" w:space="0" w:color="auto"/>
            <w:left w:val="none" w:sz="0" w:space="0" w:color="auto"/>
            <w:bottom w:val="none" w:sz="0" w:space="0" w:color="auto"/>
            <w:right w:val="none" w:sz="0" w:space="0" w:color="auto"/>
          </w:divBdr>
        </w:div>
        <w:div w:id="1007446848">
          <w:marLeft w:val="0"/>
          <w:marRight w:val="0"/>
          <w:marTop w:val="0"/>
          <w:marBottom w:val="0"/>
          <w:divBdr>
            <w:top w:val="none" w:sz="0" w:space="0" w:color="auto"/>
            <w:left w:val="none" w:sz="0" w:space="0" w:color="auto"/>
            <w:bottom w:val="none" w:sz="0" w:space="0" w:color="auto"/>
            <w:right w:val="none" w:sz="0" w:space="0" w:color="auto"/>
          </w:divBdr>
        </w:div>
        <w:div w:id="713113685">
          <w:marLeft w:val="0"/>
          <w:marRight w:val="0"/>
          <w:marTop w:val="0"/>
          <w:marBottom w:val="0"/>
          <w:divBdr>
            <w:top w:val="none" w:sz="0" w:space="0" w:color="auto"/>
            <w:left w:val="none" w:sz="0" w:space="0" w:color="auto"/>
            <w:bottom w:val="none" w:sz="0" w:space="0" w:color="auto"/>
            <w:right w:val="none" w:sz="0" w:space="0" w:color="auto"/>
          </w:divBdr>
        </w:div>
        <w:div w:id="702632186">
          <w:marLeft w:val="0"/>
          <w:marRight w:val="0"/>
          <w:marTop w:val="0"/>
          <w:marBottom w:val="0"/>
          <w:divBdr>
            <w:top w:val="none" w:sz="0" w:space="0" w:color="auto"/>
            <w:left w:val="none" w:sz="0" w:space="0" w:color="auto"/>
            <w:bottom w:val="none" w:sz="0" w:space="0" w:color="auto"/>
            <w:right w:val="none" w:sz="0" w:space="0" w:color="auto"/>
          </w:divBdr>
        </w:div>
        <w:div w:id="347021765">
          <w:marLeft w:val="0"/>
          <w:marRight w:val="0"/>
          <w:marTop w:val="0"/>
          <w:marBottom w:val="0"/>
          <w:divBdr>
            <w:top w:val="none" w:sz="0" w:space="0" w:color="auto"/>
            <w:left w:val="none" w:sz="0" w:space="0" w:color="auto"/>
            <w:bottom w:val="none" w:sz="0" w:space="0" w:color="auto"/>
            <w:right w:val="none" w:sz="0" w:space="0" w:color="auto"/>
          </w:divBdr>
        </w:div>
        <w:div w:id="520438790">
          <w:marLeft w:val="0"/>
          <w:marRight w:val="0"/>
          <w:marTop w:val="0"/>
          <w:marBottom w:val="0"/>
          <w:divBdr>
            <w:top w:val="none" w:sz="0" w:space="0" w:color="auto"/>
            <w:left w:val="none" w:sz="0" w:space="0" w:color="auto"/>
            <w:bottom w:val="none" w:sz="0" w:space="0" w:color="auto"/>
            <w:right w:val="none" w:sz="0" w:space="0" w:color="auto"/>
          </w:divBdr>
        </w:div>
        <w:div w:id="821507683">
          <w:marLeft w:val="0"/>
          <w:marRight w:val="0"/>
          <w:marTop w:val="0"/>
          <w:marBottom w:val="0"/>
          <w:divBdr>
            <w:top w:val="none" w:sz="0" w:space="0" w:color="auto"/>
            <w:left w:val="none" w:sz="0" w:space="0" w:color="auto"/>
            <w:bottom w:val="none" w:sz="0" w:space="0" w:color="auto"/>
            <w:right w:val="none" w:sz="0" w:space="0" w:color="auto"/>
          </w:divBdr>
        </w:div>
        <w:div w:id="247346175">
          <w:marLeft w:val="0"/>
          <w:marRight w:val="0"/>
          <w:marTop w:val="0"/>
          <w:marBottom w:val="0"/>
          <w:divBdr>
            <w:top w:val="none" w:sz="0" w:space="0" w:color="auto"/>
            <w:left w:val="none" w:sz="0" w:space="0" w:color="auto"/>
            <w:bottom w:val="none" w:sz="0" w:space="0" w:color="auto"/>
            <w:right w:val="none" w:sz="0" w:space="0" w:color="auto"/>
          </w:divBdr>
        </w:div>
        <w:div w:id="1559366143">
          <w:marLeft w:val="0"/>
          <w:marRight w:val="0"/>
          <w:marTop w:val="0"/>
          <w:marBottom w:val="0"/>
          <w:divBdr>
            <w:top w:val="none" w:sz="0" w:space="0" w:color="auto"/>
            <w:left w:val="none" w:sz="0" w:space="0" w:color="auto"/>
            <w:bottom w:val="none" w:sz="0" w:space="0" w:color="auto"/>
            <w:right w:val="none" w:sz="0" w:space="0" w:color="auto"/>
          </w:divBdr>
        </w:div>
        <w:div w:id="2088645685">
          <w:marLeft w:val="0"/>
          <w:marRight w:val="0"/>
          <w:marTop w:val="0"/>
          <w:marBottom w:val="0"/>
          <w:divBdr>
            <w:top w:val="none" w:sz="0" w:space="0" w:color="auto"/>
            <w:left w:val="none" w:sz="0" w:space="0" w:color="auto"/>
            <w:bottom w:val="none" w:sz="0" w:space="0" w:color="auto"/>
            <w:right w:val="none" w:sz="0" w:space="0" w:color="auto"/>
          </w:divBdr>
        </w:div>
        <w:div w:id="1762221526">
          <w:marLeft w:val="0"/>
          <w:marRight w:val="0"/>
          <w:marTop w:val="0"/>
          <w:marBottom w:val="0"/>
          <w:divBdr>
            <w:top w:val="none" w:sz="0" w:space="0" w:color="auto"/>
            <w:left w:val="none" w:sz="0" w:space="0" w:color="auto"/>
            <w:bottom w:val="none" w:sz="0" w:space="0" w:color="auto"/>
            <w:right w:val="none" w:sz="0" w:space="0" w:color="auto"/>
          </w:divBdr>
        </w:div>
        <w:div w:id="1884520275">
          <w:marLeft w:val="0"/>
          <w:marRight w:val="0"/>
          <w:marTop w:val="0"/>
          <w:marBottom w:val="0"/>
          <w:divBdr>
            <w:top w:val="none" w:sz="0" w:space="0" w:color="auto"/>
            <w:left w:val="none" w:sz="0" w:space="0" w:color="auto"/>
            <w:bottom w:val="none" w:sz="0" w:space="0" w:color="auto"/>
            <w:right w:val="none" w:sz="0" w:space="0" w:color="auto"/>
          </w:divBdr>
        </w:div>
        <w:div w:id="1380976580">
          <w:marLeft w:val="0"/>
          <w:marRight w:val="0"/>
          <w:marTop w:val="0"/>
          <w:marBottom w:val="0"/>
          <w:divBdr>
            <w:top w:val="none" w:sz="0" w:space="0" w:color="auto"/>
            <w:left w:val="none" w:sz="0" w:space="0" w:color="auto"/>
            <w:bottom w:val="none" w:sz="0" w:space="0" w:color="auto"/>
            <w:right w:val="none" w:sz="0" w:space="0" w:color="auto"/>
          </w:divBdr>
        </w:div>
        <w:div w:id="1797017478">
          <w:marLeft w:val="0"/>
          <w:marRight w:val="0"/>
          <w:marTop w:val="0"/>
          <w:marBottom w:val="0"/>
          <w:divBdr>
            <w:top w:val="none" w:sz="0" w:space="0" w:color="auto"/>
            <w:left w:val="none" w:sz="0" w:space="0" w:color="auto"/>
            <w:bottom w:val="none" w:sz="0" w:space="0" w:color="auto"/>
            <w:right w:val="none" w:sz="0" w:space="0" w:color="auto"/>
          </w:divBdr>
        </w:div>
        <w:div w:id="1486700644">
          <w:marLeft w:val="0"/>
          <w:marRight w:val="0"/>
          <w:marTop w:val="0"/>
          <w:marBottom w:val="0"/>
          <w:divBdr>
            <w:top w:val="none" w:sz="0" w:space="0" w:color="auto"/>
            <w:left w:val="none" w:sz="0" w:space="0" w:color="auto"/>
            <w:bottom w:val="none" w:sz="0" w:space="0" w:color="auto"/>
            <w:right w:val="none" w:sz="0" w:space="0" w:color="auto"/>
          </w:divBdr>
        </w:div>
        <w:div w:id="1766655565">
          <w:marLeft w:val="0"/>
          <w:marRight w:val="0"/>
          <w:marTop w:val="0"/>
          <w:marBottom w:val="0"/>
          <w:divBdr>
            <w:top w:val="none" w:sz="0" w:space="0" w:color="auto"/>
            <w:left w:val="none" w:sz="0" w:space="0" w:color="auto"/>
            <w:bottom w:val="none" w:sz="0" w:space="0" w:color="auto"/>
            <w:right w:val="none" w:sz="0" w:space="0" w:color="auto"/>
          </w:divBdr>
        </w:div>
        <w:div w:id="1415011390">
          <w:marLeft w:val="0"/>
          <w:marRight w:val="0"/>
          <w:marTop w:val="0"/>
          <w:marBottom w:val="0"/>
          <w:divBdr>
            <w:top w:val="none" w:sz="0" w:space="0" w:color="auto"/>
            <w:left w:val="none" w:sz="0" w:space="0" w:color="auto"/>
            <w:bottom w:val="none" w:sz="0" w:space="0" w:color="auto"/>
            <w:right w:val="none" w:sz="0" w:space="0" w:color="auto"/>
          </w:divBdr>
        </w:div>
        <w:div w:id="1614089305">
          <w:marLeft w:val="0"/>
          <w:marRight w:val="0"/>
          <w:marTop w:val="0"/>
          <w:marBottom w:val="0"/>
          <w:divBdr>
            <w:top w:val="none" w:sz="0" w:space="0" w:color="auto"/>
            <w:left w:val="none" w:sz="0" w:space="0" w:color="auto"/>
            <w:bottom w:val="none" w:sz="0" w:space="0" w:color="auto"/>
            <w:right w:val="none" w:sz="0" w:space="0" w:color="auto"/>
          </w:divBdr>
        </w:div>
        <w:div w:id="1357926845">
          <w:marLeft w:val="0"/>
          <w:marRight w:val="0"/>
          <w:marTop w:val="0"/>
          <w:marBottom w:val="0"/>
          <w:divBdr>
            <w:top w:val="none" w:sz="0" w:space="0" w:color="auto"/>
            <w:left w:val="none" w:sz="0" w:space="0" w:color="auto"/>
            <w:bottom w:val="none" w:sz="0" w:space="0" w:color="auto"/>
            <w:right w:val="none" w:sz="0" w:space="0" w:color="auto"/>
          </w:divBdr>
        </w:div>
        <w:div w:id="1566914363">
          <w:marLeft w:val="0"/>
          <w:marRight w:val="0"/>
          <w:marTop w:val="0"/>
          <w:marBottom w:val="0"/>
          <w:divBdr>
            <w:top w:val="none" w:sz="0" w:space="0" w:color="auto"/>
            <w:left w:val="none" w:sz="0" w:space="0" w:color="auto"/>
            <w:bottom w:val="none" w:sz="0" w:space="0" w:color="auto"/>
            <w:right w:val="none" w:sz="0" w:space="0" w:color="auto"/>
          </w:divBdr>
        </w:div>
        <w:div w:id="1626079241">
          <w:marLeft w:val="0"/>
          <w:marRight w:val="0"/>
          <w:marTop w:val="0"/>
          <w:marBottom w:val="0"/>
          <w:divBdr>
            <w:top w:val="none" w:sz="0" w:space="0" w:color="auto"/>
            <w:left w:val="none" w:sz="0" w:space="0" w:color="auto"/>
            <w:bottom w:val="none" w:sz="0" w:space="0" w:color="auto"/>
            <w:right w:val="none" w:sz="0" w:space="0" w:color="auto"/>
          </w:divBdr>
        </w:div>
        <w:div w:id="1564024266">
          <w:marLeft w:val="0"/>
          <w:marRight w:val="0"/>
          <w:marTop w:val="0"/>
          <w:marBottom w:val="0"/>
          <w:divBdr>
            <w:top w:val="none" w:sz="0" w:space="0" w:color="auto"/>
            <w:left w:val="none" w:sz="0" w:space="0" w:color="auto"/>
            <w:bottom w:val="none" w:sz="0" w:space="0" w:color="auto"/>
            <w:right w:val="none" w:sz="0" w:space="0" w:color="auto"/>
          </w:divBdr>
        </w:div>
        <w:div w:id="1644771856">
          <w:marLeft w:val="0"/>
          <w:marRight w:val="0"/>
          <w:marTop w:val="0"/>
          <w:marBottom w:val="0"/>
          <w:divBdr>
            <w:top w:val="none" w:sz="0" w:space="0" w:color="auto"/>
            <w:left w:val="none" w:sz="0" w:space="0" w:color="auto"/>
            <w:bottom w:val="none" w:sz="0" w:space="0" w:color="auto"/>
            <w:right w:val="none" w:sz="0" w:space="0" w:color="auto"/>
          </w:divBdr>
        </w:div>
        <w:div w:id="432286547">
          <w:marLeft w:val="0"/>
          <w:marRight w:val="0"/>
          <w:marTop w:val="0"/>
          <w:marBottom w:val="0"/>
          <w:divBdr>
            <w:top w:val="none" w:sz="0" w:space="0" w:color="auto"/>
            <w:left w:val="none" w:sz="0" w:space="0" w:color="auto"/>
            <w:bottom w:val="none" w:sz="0" w:space="0" w:color="auto"/>
            <w:right w:val="none" w:sz="0" w:space="0" w:color="auto"/>
          </w:divBdr>
        </w:div>
        <w:div w:id="557594611">
          <w:marLeft w:val="0"/>
          <w:marRight w:val="0"/>
          <w:marTop w:val="0"/>
          <w:marBottom w:val="0"/>
          <w:divBdr>
            <w:top w:val="none" w:sz="0" w:space="0" w:color="auto"/>
            <w:left w:val="none" w:sz="0" w:space="0" w:color="auto"/>
            <w:bottom w:val="none" w:sz="0" w:space="0" w:color="auto"/>
            <w:right w:val="none" w:sz="0" w:space="0" w:color="auto"/>
          </w:divBdr>
        </w:div>
        <w:div w:id="2129661045">
          <w:marLeft w:val="0"/>
          <w:marRight w:val="0"/>
          <w:marTop w:val="0"/>
          <w:marBottom w:val="0"/>
          <w:divBdr>
            <w:top w:val="none" w:sz="0" w:space="0" w:color="auto"/>
            <w:left w:val="none" w:sz="0" w:space="0" w:color="auto"/>
            <w:bottom w:val="none" w:sz="0" w:space="0" w:color="auto"/>
            <w:right w:val="none" w:sz="0" w:space="0" w:color="auto"/>
          </w:divBdr>
        </w:div>
        <w:div w:id="1797488089">
          <w:marLeft w:val="0"/>
          <w:marRight w:val="0"/>
          <w:marTop w:val="0"/>
          <w:marBottom w:val="0"/>
          <w:divBdr>
            <w:top w:val="none" w:sz="0" w:space="0" w:color="auto"/>
            <w:left w:val="none" w:sz="0" w:space="0" w:color="auto"/>
            <w:bottom w:val="none" w:sz="0" w:space="0" w:color="auto"/>
            <w:right w:val="none" w:sz="0" w:space="0" w:color="auto"/>
          </w:divBdr>
        </w:div>
        <w:div w:id="65241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NET" TargetMode="External"/><Relationship Id="rId3" Type="http://schemas.openxmlformats.org/officeDocument/2006/relationships/settings" Target="settings.xml"/><Relationship Id="rId7" Type="http://schemas.openxmlformats.org/officeDocument/2006/relationships/hyperlink" Target="http://www.sp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12</Pages>
  <Words>5356</Words>
  <Characters>32141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Jędrzejczak</dc:creator>
  <cp:keywords/>
  <dc:description/>
  <cp:lastModifiedBy>Wojciech Lenkiewicz</cp:lastModifiedBy>
  <cp:revision>16</cp:revision>
  <dcterms:created xsi:type="dcterms:W3CDTF">2022-07-26T14:05:00Z</dcterms:created>
  <dcterms:modified xsi:type="dcterms:W3CDTF">2022-08-19T05:59:00Z</dcterms:modified>
</cp:coreProperties>
</file>