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73891" w14:textId="77777777" w:rsidR="001B24E8" w:rsidRPr="001B24E8" w:rsidRDefault="001B24E8" w:rsidP="001B24E8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1B24E8">
        <w:rPr>
          <w:rFonts w:ascii="Times New Roman" w:eastAsia="Times New Roman" w:hAnsi="Times New Roman" w:cs="Times New Roman"/>
          <w:sz w:val="24"/>
          <w:szCs w:val="24"/>
          <w:lang w:eastAsia="ar-SA"/>
        </w:rPr>
        <w:t>Świętajno, dnia 17.02.2023 r.</w:t>
      </w:r>
    </w:p>
    <w:p w14:paraId="1EE1D7D6" w14:textId="77777777" w:rsidR="001B24E8" w:rsidRPr="001B24E8" w:rsidRDefault="001B24E8" w:rsidP="001B24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B24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Nasz znak:</w:t>
      </w:r>
    </w:p>
    <w:p w14:paraId="5921F951" w14:textId="77777777" w:rsidR="001B24E8" w:rsidRPr="001B24E8" w:rsidRDefault="001B24E8" w:rsidP="001B24E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B24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Te. 6733.2.2022</w:t>
      </w:r>
    </w:p>
    <w:p w14:paraId="07668AB2" w14:textId="77777777" w:rsidR="001B24E8" w:rsidRPr="001B24E8" w:rsidRDefault="001B24E8" w:rsidP="001B24E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3E38238" w14:textId="77777777" w:rsidR="001B24E8" w:rsidRPr="001B24E8" w:rsidRDefault="001B24E8" w:rsidP="001B24E8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1B24E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    OBWIESZCZENIE </w:t>
      </w:r>
    </w:p>
    <w:p w14:paraId="4A07509F" w14:textId="77777777" w:rsidR="001B24E8" w:rsidRPr="001B24E8" w:rsidRDefault="001B24E8" w:rsidP="001B2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ACB908" w14:textId="42DA22F3" w:rsidR="001B24E8" w:rsidRPr="001B24E8" w:rsidRDefault="001B24E8" w:rsidP="001B24E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1B24E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Na podstawie art. 53 pkt 1 ustawy z dnia 27 marca 2003 r.            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</w:t>
      </w:r>
      <w:r w:rsidRPr="001B24E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o planowaniu i zagospodarowaniu przestrzennym (tekst jedn. Dz. U.     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1B24E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z 2022 r. poz. 503 z </w:t>
      </w:r>
      <w:proofErr w:type="spellStart"/>
      <w:r w:rsidRPr="001B24E8">
        <w:rPr>
          <w:rFonts w:ascii="Times New Roman" w:eastAsia="Times New Roman" w:hAnsi="Times New Roman" w:cs="Times New Roman"/>
          <w:sz w:val="32"/>
          <w:szCs w:val="32"/>
          <w:lang w:eastAsia="ar-SA"/>
        </w:rPr>
        <w:t>późn</w:t>
      </w:r>
      <w:proofErr w:type="spellEnd"/>
      <w:r w:rsidRPr="001B24E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. zm.) zawiadamiam o wydaniu w dniu 17.02.2023 r. decyzji znak: Te.6733.2.2022 o ustaleniu lokalizacji inwestycji celu publicznego dla inwestycji polegającej na </w:t>
      </w:r>
      <w:r w:rsidRPr="001B24E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budowie linii kablowej </w:t>
      </w:r>
      <w:proofErr w:type="spellStart"/>
      <w:r w:rsidRPr="001B24E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nN</w:t>
      </w:r>
      <w:proofErr w:type="spellEnd"/>
      <w:r w:rsidRPr="001B24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1B24E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0,4kV</w:t>
      </w:r>
      <w:r w:rsidRPr="001B24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1B24E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wraz ze złączami energetycznymi</w:t>
      </w:r>
      <w:r w:rsidRPr="001B24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na działkach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</w:t>
      </w:r>
      <w:r w:rsidRPr="001B24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 nr: </w:t>
      </w:r>
      <w:r w:rsidRPr="001B24E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213/55</w:t>
      </w:r>
      <w:r w:rsidRPr="001B24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1B24E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213/56</w:t>
      </w:r>
      <w:r w:rsidRPr="001B24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1B24E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45</w:t>
      </w:r>
      <w:r w:rsidRPr="001B24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1B24E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213/81</w:t>
      </w:r>
      <w:r w:rsidRPr="001B24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położonych w obrębie </w:t>
      </w:r>
      <w:r w:rsidRPr="001B24E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Jerutki</w:t>
      </w:r>
      <w:r w:rsidRPr="001B24E8">
        <w:rPr>
          <w:rFonts w:ascii="Times New Roman" w:eastAsia="Times New Roman" w:hAnsi="Times New Roman" w:cs="Times New Roman"/>
          <w:sz w:val="32"/>
          <w:szCs w:val="32"/>
          <w:lang w:eastAsia="pl-PL"/>
        </w:rPr>
        <w:t>, gmina Świętajno.</w:t>
      </w:r>
    </w:p>
    <w:p w14:paraId="1E433682" w14:textId="77777777" w:rsidR="001B24E8" w:rsidRPr="001B24E8" w:rsidRDefault="001B24E8" w:rsidP="001B24E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4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Przedmiotowa decyzja została wydana po rozpatrzeniu wniosku Pana Rafała Chmielewskiego reprezentującego firmę EL Projekt Rafał Chmielewski działającego z upoważnienia Energa-</w:t>
      </w:r>
      <w:proofErr w:type="spellStart"/>
      <w:r w:rsidRPr="001B24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Opertor</w:t>
      </w:r>
      <w:proofErr w:type="spellEnd"/>
      <w:r w:rsidRPr="001B24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SA</w:t>
      </w:r>
      <w:r w:rsidRPr="001B24E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8EE176" w14:textId="77777777" w:rsidR="001B24E8" w:rsidRPr="001B24E8" w:rsidRDefault="001B24E8" w:rsidP="001B24E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B24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Stronom postępowania przysługuje prawo złożenia odwołania do Samorządowego Kolegium Odwoławczego w Olsztynie za pośrednictwem Wójta Gminy Świętajno w terminie 14 dni od dnia wywieszenia obwieszczenia na tablicy ogłoszeń.  </w:t>
      </w:r>
    </w:p>
    <w:p w14:paraId="6B6C233D" w14:textId="54269E1B" w:rsidR="001B24E8" w:rsidRPr="001B24E8" w:rsidRDefault="001B24E8" w:rsidP="001B24E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24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Odwołanie od decyzji powinno zawierać zarzuty odnoszące się do decyzji, określając istotę i zakres żądania będącego przedmiotem odwołania oraz wskazywać dowody uzasadniające to żądanie (art. 53 ust. 6 ustawy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24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o planowaniu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</w:t>
      </w:r>
      <w:r w:rsidRPr="001B24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i zagospodarowaniu przestrzennym).</w:t>
      </w:r>
    </w:p>
    <w:p w14:paraId="2E90BDEB" w14:textId="77777777" w:rsidR="001B24E8" w:rsidRPr="001B24E8" w:rsidRDefault="001B24E8" w:rsidP="001B24E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D2A370" w14:textId="77777777" w:rsidR="001B24E8" w:rsidRPr="001B24E8" w:rsidRDefault="001B24E8" w:rsidP="001B24E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6EE083" w14:textId="75196437" w:rsidR="001B24E8" w:rsidRDefault="001B24E8" w:rsidP="001B24E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2C177F" w14:textId="77777777" w:rsidR="001B24E8" w:rsidRPr="001B24E8" w:rsidRDefault="001B24E8" w:rsidP="001B24E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A7E803" w14:textId="77777777" w:rsidR="001B24E8" w:rsidRPr="001B24E8" w:rsidRDefault="001B24E8" w:rsidP="001B24E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7C6AE4" w14:textId="77777777" w:rsidR="001B24E8" w:rsidRPr="001B24E8" w:rsidRDefault="001B24E8" w:rsidP="001B24E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B24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Informacji w sprawie można zasięgnąć w Urzędzie Gminy Świętajno</w:t>
      </w:r>
    </w:p>
    <w:p w14:paraId="2E4E9B95" w14:textId="5497265A" w:rsidR="00BD3B9B" w:rsidRPr="00BD3B9B" w:rsidRDefault="001B24E8" w:rsidP="001B24E8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1B24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(pok. nr 14, nr tel. 89 623 20 64)</w:t>
      </w:r>
      <w:r w:rsidRPr="001B24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sectPr w:rsidR="00BD3B9B" w:rsidRPr="00BD3B9B" w:rsidSect="00C665B3">
      <w:pgSz w:w="11906" w:h="16838"/>
      <w:pgMar w:top="851" w:right="1418" w:bottom="851" w:left="1134" w:header="1418" w:footer="125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F6"/>
    <w:rsid w:val="001B24E8"/>
    <w:rsid w:val="00293EF6"/>
    <w:rsid w:val="00350ECC"/>
    <w:rsid w:val="00545055"/>
    <w:rsid w:val="00BD3B9B"/>
    <w:rsid w:val="00BD7E8C"/>
    <w:rsid w:val="00C665B3"/>
    <w:rsid w:val="00CB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EBEC"/>
  <w15:chartTrackingRefBased/>
  <w15:docId w15:val="{858EE88A-8831-4F39-8F66-F5B7E92C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52465B3F.dotm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Świętajno</dc:creator>
  <cp:keywords/>
  <dc:description/>
  <cp:lastModifiedBy>Jerzy Janowski</cp:lastModifiedBy>
  <cp:revision>2</cp:revision>
  <dcterms:created xsi:type="dcterms:W3CDTF">2023-02-17T08:40:00Z</dcterms:created>
  <dcterms:modified xsi:type="dcterms:W3CDTF">2023-02-17T08:40:00Z</dcterms:modified>
</cp:coreProperties>
</file>