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2B2B" w14:textId="77777777" w:rsidR="00F80E32" w:rsidRPr="00D51283" w:rsidRDefault="00EB6435" w:rsidP="00EB6435">
      <w:pPr>
        <w:jc w:val="center"/>
        <w:rPr>
          <w:rFonts w:ascii="Bahnschrift Light" w:hAnsi="Bahnschrift Light"/>
          <w:b/>
          <w:bCs/>
          <w:sz w:val="24"/>
          <w:szCs w:val="24"/>
        </w:rPr>
      </w:pPr>
      <w:r w:rsidRPr="00D51283">
        <w:rPr>
          <w:rFonts w:ascii="Bahnschrift Light" w:hAnsi="Bahnschrift Light"/>
          <w:b/>
          <w:bCs/>
          <w:sz w:val="24"/>
          <w:szCs w:val="24"/>
        </w:rPr>
        <w:t>STATUT  MIĘDZYZAKŁADOWEJ KASY ZAPOMOGOWO-POŻYCZKOWEJ W ŚWIĘTAJNIE</w:t>
      </w:r>
    </w:p>
    <w:p w14:paraId="2DFBC645" w14:textId="77777777" w:rsidR="00EB6435" w:rsidRDefault="00EB6435" w:rsidP="00EB6435">
      <w:pPr>
        <w:jc w:val="both"/>
        <w:rPr>
          <w:rFonts w:ascii="Bahnschrift Light" w:hAnsi="Bahnschrift Light"/>
        </w:rPr>
      </w:pPr>
    </w:p>
    <w:p w14:paraId="2EF22101" w14:textId="77777777" w:rsidR="000624F8" w:rsidRPr="00D51283" w:rsidRDefault="00EB6435" w:rsidP="00EB6435">
      <w:pPr>
        <w:jc w:val="both"/>
        <w:rPr>
          <w:rFonts w:ascii="Bahnschrift Light" w:hAnsi="Bahnschrift Light"/>
          <w:b/>
          <w:bCs/>
        </w:rPr>
      </w:pPr>
      <w:r w:rsidRPr="00D51283">
        <w:rPr>
          <w:rFonts w:ascii="Bahnschrift Light" w:hAnsi="Bahnschrift Light"/>
          <w:b/>
          <w:bCs/>
        </w:rPr>
        <w:t>Rozdział 1.  Postanowienia ogólne.</w:t>
      </w:r>
    </w:p>
    <w:p w14:paraId="19E8F856" w14:textId="77777777" w:rsidR="00EB6435" w:rsidRPr="008A7D9E" w:rsidRDefault="00EB6435" w:rsidP="00EB6435">
      <w:pPr>
        <w:jc w:val="both"/>
        <w:rPr>
          <w:rFonts w:ascii="Bahnschrift Light" w:hAnsi="Bahnschrift Light"/>
          <w:b/>
          <w:bCs/>
        </w:rPr>
      </w:pPr>
      <w:r w:rsidRPr="008A7D9E">
        <w:rPr>
          <w:rFonts w:ascii="Bahnschrift Light" w:hAnsi="Bahnschrift Light"/>
          <w:b/>
          <w:bCs/>
        </w:rPr>
        <w:t>§ 1</w:t>
      </w:r>
    </w:p>
    <w:p w14:paraId="198BADF9" w14:textId="77777777" w:rsidR="00EB6435" w:rsidRDefault="00EB6435" w:rsidP="00EB6435">
      <w:pPr>
        <w:jc w:val="both"/>
        <w:rPr>
          <w:rFonts w:ascii="Bahnschrift Light" w:hAnsi="Bahnschrift Light"/>
        </w:rPr>
      </w:pPr>
      <w:r w:rsidRPr="00EB6435">
        <w:rPr>
          <w:rFonts w:ascii="Bahnschrift Light" w:hAnsi="Bahnschrift Light"/>
        </w:rPr>
        <w:t>1.</w:t>
      </w:r>
      <w:r>
        <w:rPr>
          <w:rFonts w:ascii="Bahnschrift Light" w:hAnsi="Bahnschrift Light"/>
        </w:rPr>
        <w:t xml:space="preserve"> </w:t>
      </w:r>
      <w:r w:rsidRPr="00EB6435">
        <w:rPr>
          <w:rFonts w:ascii="Bahnschrift Light" w:hAnsi="Bahnschrift Light"/>
        </w:rPr>
        <w:t>Międzyzakładowa Kasa Zapomogowo-Pożyczkowa w Świętajnie</w:t>
      </w:r>
      <w:r w:rsidR="00D6315B">
        <w:rPr>
          <w:rFonts w:ascii="Bahnschrift Light" w:hAnsi="Bahnschrift Light"/>
        </w:rPr>
        <w:t>,</w:t>
      </w:r>
      <w:r w:rsidRPr="00EB6435">
        <w:rPr>
          <w:rFonts w:ascii="Bahnschrift Light" w:hAnsi="Bahnschrift Light"/>
        </w:rPr>
        <w:t xml:space="preserve"> zwana dalej MKZP Św</w:t>
      </w:r>
      <w:r>
        <w:rPr>
          <w:rFonts w:ascii="Bahnschrift Light" w:hAnsi="Bahnschrift Light"/>
        </w:rPr>
        <w:t>.</w:t>
      </w:r>
      <w:r w:rsidR="00D6315B">
        <w:rPr>
          <w:rFonts w:ascii="Bahnschrift Light" w:hAnsi="Bahnschrift Light"/>
        </w:rPr>
        <w:t>,</w:t>
      </w:r>
      <w:r>
        <w:rPr>
          <w:rFonts w:ascii="Bahnschrift Light" w:hAnsi="Bahnschrift Light"/>
        </w:rPr>
        <w:t xml:space="preserve"> działa na podstawie:</w:t>
      </w:r>
    </w:p>
    <w:p w14:paraId="1E9DDBD0" w14:textId="77777777" w:rsidR="00EB6435" w:rsidRDefault="00EB6435" w:rsidP="00EB6435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1) ustawy z dnia 10 września 2021 r. o kasach zapomogowo-pożyczkowych (Dz.U.2021.1666), zwanej dalej ustawą,</w:t>
      </w:r>
    </w:p>
    <w:p w14:paraId="29067070" w14:textId="7E395C8D" w:rsidR="00EB6435" w:rsidRDefault="00EB6435" w:rsidP="00EB6435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2) umowy zawart</w:t>
      </w:r>
      <w:r w:rsidR="005E4E64">
        <w:rPr>
          <w:rFonts w:ascii="Bahnschrift Light" w:hAnsi="Bahnschrift Light"/>
        </w:rPr>
        <w:t>ej</w:t>
      </w:r>
      <w:r>
        <w:rPr>
          <w:rFonts w:ascii="Bahnschrift Light" w:hAnsi="Bahnschrift Light"/>
        </w:rPr>
        <w:t xml:space="preserve"> przez pracodawców, </w:t>
      </w:r>
      <w:r w:rsidR="00D6315B">
        <w:rPr>
          <w:rFonts w:ascii="Bahnschrift Light" w:hAnsi="Bahnschrift Light"/>
        </w:rPr>
        <w:t>wskazanych w</w:t>
      </w:r>
      <w:r w:rsidR="00BE23F5">
        <w:rPr>
          <w:rFonts w:ascii="Bahnschrift Light" w:hAnsi="Bahnschrift Light"/>
        </w:rPr>
        <w:t xml:space="preserve"> ust.2</w:t>
      </w:r>
      <w:r w:rsidR="00D6315B">
        <w:rPr>
          <w:rFonts w:ascii="Bahnschrift Light" w:hAnsi="Bahnschrift Light"/>
        </w:rPr>
        <w:t xml:space="preserve"> statutu</w:t>
      </w:r>
      <w:r w:rsidR="00BE23F5">
        <w:rPr>
          <w:rFonts w:ascii="Bahnschrift Light" w:hAnsi="Bahnschrift Light"/>
        </w:rPr>
        <w:t xml:space="preserve">, </w:t>
      </w:r>
      <w:r>
        <w:rPr>
          <w:rFonts w:ascii="Bahnschrift Light" w:hAnsi="Bahnschrift Light"/>
        </w:rPr>
        <w:t>o której mowa w ustawie (art.8 ust.4),</w:t>
      </w:r>
    </w:p>
    <w:p w14:paraId="7714432A" w14:textId="77777777" w:rsidR="00EB6435" w:rsidRDefault="00EB6435" w:rsidP="00EB6435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3)</w:t>
      </w:r>
      <w:r w:rsidR="00D6315B">
        <w:rPr>
          <w:rFonts w:ascii="Bahnschrift Light" w:hAnsi="Bahnschrift Light"/>
        </w:rPr>
        <w:t> </w:t>
      </w:r>
      <w:r>
        <w:rPr>
          <w:rFonts w:ascii="Bahnschrift Light" w:hAnsi="Bahnschrift Light"/>
        </w:rPr>
        <w:t>zapisów statutu</w:t>
      </w:r>
      <w:r w:rsidR="00D6315B">
        <w:rPr>
          <w:rFonts w:ascii="Bahnschrift Light" w:hAnsi="Bahnschrift Light"/>
        </w:rPr>
        <w:t xml:space="preserve"> </w:t>
      </w:r>
      <w:r w:rsidR="00D6315B" w:rsidRPr="00EB6435">
        <w:rPr>
          <w:rFonts w:ascii="Bahnschrift Light" w:hAnsi="Bahnschrift Light"/>
        </w:rPr>
        <w:t>MKZP Św</w:t>
      </w:r>
      <w:r w:rsidR="00D6315B">
        <w:rPr>
          <w:rFonts w:ascii="Bahnschrift Light" w:hAnsi="Bahnschrift Light"/>
        </w:rPr>
        <w:t>., zwanego dalej statutem.</w:t>
      </w:r>
    </w:p>
    <w:p w14:paraId="5F61913A" w14:textId="77777777" w:rsidR="00BE23F5" w:rsidRDefault="00EB6435" w:rsidP="00EB6435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2. </w:t>
      </w:r>
      <w:r w:rsidRPr="00EB6435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>. funkcjonuje w ramach następujących zakładów pracy/pracodawców:</w:t>
      </w:r>
      <w:r w:rsidR="00BE23F5">
        <w:rPr>
          <w:rFonts w:ascii="Bahnschrift Light" w:hAnsi="Bahnschrift Light"/>
        </w:rPr>
        <w:t xml:space="preserve">      </w:t>
      </w:r>
      <w:r w:rsidR="00BE23F5">
        <w:rPr>
          <w:rFonts w:ascii="Bahnschrift Light" w:hAnsi="Bahnschrift Light"/>
        </w:rPr>
        <w:tab/>
        <w:t xml:space="preserve">       </w:t>
      </w:r>
      <w:r w:rsidR="007F180A">
        <w:rPr>
          <w:rFonts w:ascii="Bahnschrift Light" w:hAnsi="Bahnschrift Light"/>
        </w:rPr>
        <w:t xml:space="preserve">     </w:t>
      </w:r>
      <w:r w:rsidR="00BE23F5">
        <w:rPr>
          <w:rFonts w:ascii="Bahnschrift Light" w:hAnsi="Bahnschrift Light"/>
        </w:rPr>
        <w:t xml:space="preserve"> </w:t>
      </w:r>
      <w:r>
        <w:rPr>
          <w:rFonts w:ascii="Bahnschrift Light" w:hAnsi="Bahnschrift Light"/>
        </w:rPr>
        <w:t>1) Urząd Gminy Świętajno,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  <w:t xml:space="preserve">        </w:t>
      </w:r>
      <w:r w:rsidR="007F180A">
        <w:rPr>
          <w:rFonts w:ascii="Bahnschrift Light" w:hAnsi="Bahnschrift Light"/>
        </w:rPr>
        <w:t xml:space="preserve">     </w:t>
      </w:r>
      <w:r>
        <w:rPr>
          <w:rFonts w:ascii="Bahnschrift Light" w:hAnsi="Bahnschrift Light"/>
        </w:rPr>
        <w:t>2) Gminny Ośrodek Pomocy Społecznej w Świętajnie,</w:t>
      </w:r>
      <w:r>
        <w:rPr>
          <w:rFonts w:ascii="Bahnschrift Light" w:hAnsi="Bahnschrift Light"/>
        </w:rPr>
        <w:tab/>
        <w:t xml:space="preserve">                                                          </w:t>
      </w:r>
      <w:r w:rsidR="007F180A">
        <w:rPr>
          <w:rFonts w:ascii="Bahnschrift Light" w:hAnsi="Bahnschrift Light"/>
        </w:rPr>
        <w:t xml:space="preserve">   </w:t>
      </w:r>
      <w:r>
        <w:rPr>
          <w:rFonts w:ascii="Bahnschrift Light" w:hAnsi="Bahnschrift Light"/>
        </w:rPr>
        <w:t>3) Gminny Ośrodek Kultury w Świętajnie,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  <w:t xml:space="preserve">       </w:t>
      </w:r>
      <w:r w:rsidR="007F180A">
        <w:rPr>
          <w:rFonts w:ascii="Bahnschrift Light" w:hAnsi="Bahnschrift Light"/>
        </w:rPr>
        <w:t xml:space="preserve">     </w:t>
      </w:r>
      <w:r>
        <w:rPr>
          <w:rFonts w:ascii="Bahnschrift Light" w:hAnsi="Bahnschrift Light"/>
        </w:rPr>
        <w:t>4) Gminn</w:t>
      </w:r>
      <w:r w:rsidR="00F75242">
        <w:rPr>
          <w:rFonts w:ascii="Bahnschrift Light" w:hAnsi="Bahnschrift Light"/>
        </w:rPr>
        <w:t>a</w:t>
      </w:r>
      <w:r>
        <w:rPr>
          <w:rFonts w:ascii="Bahnschrift Light" w:hAnsi="Bahnschrift Light"/>
        </w:rPr>
        <w:t xml:space="preserve"> Bibliotek</w:t>
      </w:r>
      <w:r w:rsidR="00F75242">
        <w:rPr>
          <w:rFonts w:ascii="Bahnschrift Light" w:hAnsi="Bahnschrift Light"/>
        </w:rPr>
        <w:t>a</w:t>
      </w:r>
      <w:r>
        <w:rPr>
          <w:rFonts w:ascii="Bahnschrift Light" w:hAnsi="Bahnschrift Light"/>
        </w:rPr>
        <w:t xml:space="preserve"> Publiczn</w:t>
      </w:r>
      <w:r w:rsidR="00F75242">
        <w:rPr>
          <w:rFonts w:ascii="Bahnschrift Light" w:hAnsi="Bahnschrift Light"/>
        </w:rPr>
        <w:t>a</w:t>
      </w:r>
      <w:r w:rsidR="00736C34">
        <w:rPr>
          <w:rFonts w:ascii="Bahnschrift Light" w:hAnsi="Bahnschrift Light"/>
        </w:rPr>
        <w:t xml:space="preserve"> </w:t>
      </w:r>
      <w:r>
        <w:rPr>
          <w:rFonts w:ascii="Bahnschrift Light" w:hAnsi="Bahnschrift Light"/>
        </w:rPr>
        <w:t xml:space="preserve"> w Świętajnie,</w:t>
      </w:r>
      <w:r w:rsidR="00BE23F5">
        <w:rPr>
          <w:rFonts w:ascii="Bahnschrift Light" w:hAnsi="Bahnschrift Light"/>
        </w:rPr>
        <w:t xml:space="preserve"> </w:t>
      </w:r>
      <w:r w:rsidR="00BE23F5">
        <w:rPr>
          <w:rFonts w:ascii="Bahnschrift Light" w:hAnsi="Bahnschrift Light"/>
        </w:rPr>
        <w:tab/>
      </w:r>
      <w:r w:rsidR="00BE23F5">
        <w:rPr>
          <w:rFonts w:ascii="Bahnschrift Light" w:hAnsi="Bahnschrift Light"/>
        </w:rPr>
        <w:tab/>
      </w:r>
      <w:r w:rsidR="00BE23F5">
        <w:rPr>
          <w:rFonts w:ascii="Bahnschrift Light" w:hAnsi="Bahnschrift Light"/>
        </w:rPr>
        <w:tab/>
      </w:r>
      <w:r w:rsidR="00BE23F5">
        <w:rPr>
          <w:rFonts w:ascii="Bahnschrift Light" w:hAnsi="Bahnschrift Light"/>
        </w:rPr>
        <w:tab/>
      </w:r>
      <w:r w:rsidR="00BE23F5">
        <w:rPr>
          <w:rFonts w:ascii="Bahnschrift Light" w:hAnsi="Bahnschrift Light"/>
        </w:rPr>
        <w:tab/>
      </w:r>
      <w:r w:rsidR="00BE23F5">
        <w:rPr>
          <w:rFonts w:ascii="Bahnschrift Light" w:hAnsi="Bahnschrift Light"/>
        </w:rPr>
        <w:tab/>
        <w:t xml:space="preserve">       </w:t>
      </w:r>
      <w:r w:rsidR="007F180A">
        <w:rPr>
          <w:rFonts w:ascii="Bahnschrift Light" w:hAnsi="Bahnschrift Light"/>
        </w:rPr>
        <w:t xml:space="preserve">      </w:t>
      </w:r>
      <w:r w:rsidR="00BE23F5">
        <w:rPr>
          <w:rFonts w:ascii="Bahnschrift Light" w:hAnsi="Bahnschrift Light"/>
        </w:rPr>
        <w:t xml:space="preserve">5) </w:t>
      </w:r>
      <w:r>
        <w:rPr>
          <w:rFonts w:ascii="Bahnschrift Light" w:hAnsi="Bahnschrift Light"/>
        </w:rPr>
        <w:t>Centrum Usług Wspólnych w Świętajnie,</w:t>
      </w:r>
      <w:r w:rsidRPr="00EB6435">
        <w:rPr>
          <w:rFonts w:ascii="Bahnschrift Light" w:hAnsi="Bahnschrift Light"/>
        </w:rPr>
        <w:t xml:space="preserve"> 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 w:rsidR="00BE23F5">
        <w:rPr>
          <w:rFonts w:ascii="Bahnschrift Light" w:hAnsi="Bahnschrift Light"/>
        </w:rPr>
        <w:tab/>
      </w:r>
      <w:r w:rsidR="00BE23F5">
        <w:rPr>
          <w:rFonts w:ascii="Bahnschrift Light" w:hAnsi="Bahnschrift Light"/>
        </w:rPr>
        <w:tab/>
        <w:t xml:space="preserve">         </w:t>
      </w:r>
      <w:r w:rsidR="007F180A">
        <w:rPr>
          <w:rFonts w:ascii="Bahnschrift Light" w:hAnsi="Bahnschrift Light"/>
        </w:rPr>
        <w:t xml:space="preserve">    </w:t>
      </w:r>
      <w:r w:rsidR="00BE23F5">
        <w:rPr>
          <w:rFonts w:ascii="Bahnschrift Light" w:hAnsi="Bahnschrift Light"/>
        </w:rPr>
        <w:t>6</w:t>
      </w:r>
      <w:r>
        <w:rPr>
          <w:rFonts w:ascii="Bahnschrift Light" w:hAnsi="Bahnschrift Light"/>
        </w:rPr>
        <w:t xml:space="preserve">) </w:t>
      </w:r>
      <w:r w:rsidR="00BE23F5">
        <w:rPr>
          <w:rFonts w:ascii="Bahnschrift Light" w:hAnsi="Bahnschrift Light"/>
        </w:rPr>
        <w:t>Zakład Gospodarki Komunalnej sp. z o.o. w Świętajnie</w:t>
      </w:r>
      <w:r>
        <w:rPr>
          <w:rFonts w:ascii="Bahnschrift Light" w:hAnsi="Bahnschrift Light"/>
        </w:rPr>
        <w:t>,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 w:rsidR="00BE23F5">
        <w:rPr>
          <w:rFonts w:ascii="Bahnschrift Light" w:hAnsi="Bahnschrift Light"/>
        </w:rPr>
        <w:t xml:space="preserve">        </w:t>
      </w:r>
      <w:r w:rsidR="007F180A">
        <w:rPr>
          <w:rFonts w:ascii="Bahnschrift Light" w:hAnsi="Bahnschrift Light"/>
        </w:rPr>
        <w:t xml:space="preserve">    </w:t>
      </w:r>
      <w:r w:rsidR="00BE23F5">
        <w:rPr>
          <w:rFonts w:ascii="Bahnschrift Light" w:hAnsi="Bahnschrift Light"/>
        </w:rPr>
        <w:t>7</w:t>
      </w:r>
      <w:r>
        <w:rPr>
          <w:rFonts w:ascii="Bahnschrift Light" w:hAnsi="Bahnschrift Light"/>
        </w:rPr>
        <w:t xml:space="preserve">) </w:t>
      </w:r>
      <w:r w:rsidR="00BE23F5">
        <w:rPr>
          <w:rFonts w:ascii="Bahnschrift Light" w:hAnsi="Bahnschrift Light"/>
        </w:rPr>
        <w:t>gminne placówki oświatowe: Szkołę Podstawową w Świętajnie, Szkołę Podstawową w Spychowie, Szkołę Podstawową w Jerutach, Przedszkole Samorządowe w Świętajnie.</w:t>
      </w:r>
    </w:p>
    <w:p w14:paraId="3D0D385C" w14:textId="77777777" w:rsidR="00EA2BC1" w:rsidRDefault="00EA2BC1" w:rsidP="00EA2BC1">
      <w:pPr>
        <w:spacing w:before="240"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3. MKZP Św. może używać skrótu swojej nazwy -MKZP Św.- w trakcie prowadzonej działalności, w wydawanych aktach i dokumentach, protokołach, zestawieniach, itp.</w:t>
      </w:r>
    </w:p>
    <w:p w14:paraId="3F37F68A" w14:textId="77777777" w:rsidR="00BE23F5" w:rsidRPr="008A7D9E" w:rsidRDefault="00BE23F5" w:rsidP="00EB6435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8A7D9E">
        <w:rPr>
          <w:rFonts w:ascii="Bahnschrift Light" w:hAnsi="Bahnschrift Light"/>
          <w:b/>
          <w:bCs/>
        </w:rPr>
        <w:t>§ 2</w:t>
      </w:r>
    </w:p>
    <w:p w14:paraId="60F9F328" w14:textId="77777777" w:rsidR="00EB6435" w:rsidRPr="00D6315B" w:rsidRDefault="00D6315B" w:rsidP="00D6315B">
      <w:pPr>
        <w:spacing w:line="240" w:lineRule="auto"/>
        <w:jc w:val="both"/>
        <w:rPr>
          <w:rFonts w:ascii="Bahnschrift Light" w:hAnsi="Bahnschrift Light"/>
        </w:rPr>
      </w:pPr>
      <w:r w:rsidRPr="00D6315B">
        <w:rPr>
          <w:rFonts w:ascii="Bahnschrift Light" w:hAnsi="Bahnschrift Light"/>
        </w:rPr>
        <w:t>1.</w:t>
      </w:r>
      <w:r>
        <w:rPr>
          <w:rFonts w:ascii="Bahnschrift Light" w:hAnsi="Bahnschrift Light"/>
        </w:rPr>
        <w:t xml:space="preserve"> </w:t>
      </w:r>
      <w:r w:rsidR="00BE23F5" w:rsidRPr="00D6315B">
        <w:rPr>
          <w:rFonts w:ascii="Bahnschrift Light" w:hAnsi="Bahnschrift Light"/>
        </w:rPr>
        <w:t xml:space="preserve">Celem </w:t>
      </w:r>
      <w:r w:rsidR="00007F27" w:rsidRPr="00D6315B">
        <w:rPr>
          <w:rFonts w:ascii="Bahnschrift Light" w:hAnsi="Bahnschrift Light"/>
        </w:rPr>
        <w:t xml:space="preserve">działania </w:t>
      </w:r>
      <w:r w:rsidR="00BE23F5" w:rsidRPr="00D6315B">
        <w:rPr>
          <w:rFonts w:ascii="Bahnschrift Light" w:hAnsi="Bahnschrift Light"/>
        </w:rPr>
        <w:t xml:space="preserve">MKZP Św. jest udzielanie </w:t>
      </w:r>
      <w:r w:rsidR="00007F27" w:rsidRPr="00D6315B">
        <w:rPr>
          <w:rFonts w:ascii="Bahnschrift Light" w:hAnsi="Bahnschrift Light"/>
        </w:rPr>
        <w:t xml:space="preserve">jej </w:t>
      </w:r>
      <w:r w:rsidR="00BE23F5" w:rsidRPr="00D6315B">
        <w:rPr>
          <w:rFonts w:ascii="Bahnschrift Light" w:hAnsi="Bahnschrift Light"/>
        </w:rPr>
        <w:t xml:space="preserve">członkom pomocy materialnej w formie </w:t>
      </w:r>
      <w:r w:rsidR="00EB6435" w:rsidRPr="00D6315B">
        <w:rPr>
          <w:rFonts w:ascii="Bahnschrift Light" w:hAnsi="Bahnschrift Light"/>
        </w:rPr>
        <w:t xml:space="preserve"> </w:t>
      </w:r>
      <w:r w:rsidR="00007F27" w:rsidRPr="00D6315B">
        <w:rPr>
          <w:rFonts w:ascii="Bahnschrift Light" w:hAnsi="Bahnschrift Light"/>
        </w:rPr>
        <w:t>nieoprocentowanych pożyczek, a w miarę posiadanych środków także zapomóg.</w:t>
      </w:r>
    </w:p>
    <w:p w14:paraId="6FF23C5D" w14:textId="77777777" w:rsidR="00D6315B" w:rsidRDefault="00D6315B" w:rsidP="00D6315B">
      <w:pPr>
        <w:rPr>
          <w:rFonts w:ascii="Bahnschrift Light" w:hAnsi="Bahnschrift Light"/>
        </w:rPr>
      </w:pPr>
      <w:r w:rsidRPr="00D6315B">
        <w:rPr>
          <w:rFonts w:ascii="Bahnschrift Light" w:hAnsi="Bahnschrift Light"/>
        </w:rPr>
        <w:t>2. Zadania</w:t>
      </w:r>
      <w:r>
        <w:rPr>
          <w:rFonts w:ascii="Bahnschrift Light" w:hAnsi="Bahnschrift Light"/>
        </w:rPr>
        <w:t xml:space="preserve"> </w:t>
      </w:r>
      <w:r w:rsidRPr="00D6315B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 xml:space="preserve"> koncentrują się wokół: </w:t>
      </w:r>
    </w:p>
    <w:p w14:paraId="3B02BF23" w14:textId="77777777" w:rsidR="000624F8" w:rsidRPr="00D6315B" w:rsidRDefault="00D6315B" w:rsidP="000624F8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1) propagowania oszczędności</w:t>
      </w:r>
      <w:r w:rsidR="000624F8">
        <w:rPr>
          <w:rFonts w:ascii="Bahnschrift Light" w:hAnsi="Bahnschrift Light"/>
        </w:rPr>
        <w:t xml:space="preserve"> i gospodarności wśród członków oraz w środowisku lokalnym, 2) udzielania wsparcia i pomocy materialnej wśród członków, </w:t>
      </w:r>
      <w:r w:rsidR="000624F8">
        <w:rPr>
          <w:rFonts w:ascii="Bahnschrift Light" w:hAnsi="Bahnschrift Light"/>
        </w:rPr>
        <w:tab/>
      </w:r>
      <w:r w:rsidR="000624F8">
        <w:rPr>
          <w:rFonts w:ascii="Bahnschrift Light" w:hAnsi="Bahnschrift Light"/>
        </w:rPr>
        <w:tab/>
      </w:r>
      <w:r w:rsidR="000624F8">
        <w:rPr>
          <w:rFonts w:ascii="Bahnschrift Light" w:hAnsi="Bahnschrift Light"/>
        </w:rPr>
        <w:tab/>
      </w:r>
      <w:r w:rsidR="000624F8">
        <w:rPr>
          <w:rFonts w:ascii="Bahnschrift Light" w:hAnsi="Bahnschrift Light"/>
        </w:rPr>
        <w:tab/>
        <w:t xml:space="preserve">       3) tworzenia atmosfery koleżeństwa oraz wzajemnej pomocy wśród członków oraz w środowisku lokalnym.</w:t>
      </w:r>
    </w:p>
    <w:p w14:paraId="736B6539" w14:textId="77777777" w:rsidR="00007F27" w:rsidRDefault="000624F8" w:rsidP="00007F27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3</w:t>
      </w:r>
      <w:r w:rsidR="00007F27">
        <w:rPr>
          <w:rFonts w:ascii="Bahnschrift Light" w:hAnsi="Bahnschrift Light"/>
        </w:rPr>
        <w:t xml:space="preserve">. Siedzibą </w:t>
      </w:r>
      <w:r w:rsidR="00007F27" w:rsidRPr="00EB6435">
        <w:rPr>
          <w:rFonts w:ascii="Bahnschrift Light" w:hAnsi="Bahnschrift Light"/>
        </w:rPr>
        <w:t>MKZP Św</w:t>
      </w:r>
      <w:r w:rsidR="00007F27">
        <w:rPr>
          <w:rFonts w:ascii="Bahnschrift Light" w:hAnsi="Bahnschrift Light"/>
        </w:rPr>
        <w:t>. jest Urząd Gminy Świętajno.</w:t>
      </w:r>
    </w:p>
    <w:p w14:paraId="7A172ECB" w14:textId="77777777" w:rsidR="00007F27" w:rsidRDefault="000624F8" w:rsidP="00007F27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4</w:t>
      </w:r>
      <w:r w:rsidR="00007F27">
        <w:rPr>
          <w:rFonts w:ascii="Bahnschrift Light" w:hAnsi="Bahnschrift Light"/>
        </w:rPr>
        <w:t xml:space="preserve">. </w:t>
      </w:r>
      <w:r w:rsidR="00007F27" w:rsidRPr="00EB6435">
        <w:rPr>
          <w:rFonts w:ascii="Bahnschrift Light" w:hAnsi="Bahnschrift Light"/>
        </w:rPr>
        <w:t>MKZP Św</w:t>
      </w:r>
      <w:r w:rsidR="00007F27">
        <w:rPr>
          <w:rFonts w:ascii="Bahnschrift Light" w:hAnsi="Bahnschrift Light"/>
        </w:rPr>
        <w:t>. używa pieczęci podłużnej</w:t>
      </w:r>
      <w:r w:rsidR="00D51283">
        <w:rPr>
          <w:rFonts w:ascii="Bahnschrift Light" w:hAnsi="Bahnschrift Light"/>
        </w:rPr>
        <w:t xml:space="preserve">, w kolorze zielonym, </w:t>
      </w:r>
      <w:r w:rsidR="00007F27">
        <w:rPr>
          <w:rFonts w:ascii="Bahnschrift Light" w:hAnsi="Bahnschrift Light"/>
        </w:rPr>
        <w:t xml:space="preserve">  o treści:</w:t>
      </w:r>
    </w:p>
    <w:p w14:paraId="666B21F2" w14:textId="77777777" w:rsidR="000624F8" w:rsidRDefault="000624F8" w:rsidP="00007F27">
      <w:pPr>
        <w:spacing w:line="240" w:lineRule="auto"/>
        <w:jc w:val="both"/>
        <w:rPr>
          <w:rFonts w:ascii="Bahnschrift Light" w:hAnsi="Bahnschrift Light"/>
        </w:rPr>
      </w:pPr>
    </w:p>
    <w:p w14:paraId="37023906" w14:textId="77777777" w:rsidR="00007F27" w:rsidRDefault="00007F27" w:rsidP="00007F27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              MIĘDZYZAKŁADOWA KASA 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  <w:t xml:space="preserve">         ZAPOMOGOWO-POŻYCZKOWA  W ŚWIĘTAJNIE</w:t>
      </w:r>
    </w:p>
    <w:p w14:paraId="6B527B89" w14:textId="73F5D369" w:rsidR="00007F27" w:rsidRDefault="00007F27" w:rsidP="00007F27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     ul. </w:t>
      </w:r>
      <w:r w:rsidR="005E4E64">
        <w:rPr>
          <w:rFonts w:ascii="Bahnschrift Light" w:hAnsi="Bahnschrift Light"/>
        </w:rPr>
        <w:t>Grunwaldzka 15</w:t>
      </w:r>
      <w:r>
        <w:rPr>
          <w:rFonts w:ascii="Bahnschrift Light" w:hAnsi="Bahnschrift Light"/>
        </w:rPr>
        <w:t>,     12-140   Świętajno</w:t>
      </w:r>
    </w:p>
    <w:p w14:paraId="565A273C" w14:textId="38BC4633" w:rsidR="000624F8" w:rsidRDefault="00007F27" w:rsidP="000624F8">
      <w:pPr>
        <w:spacing w:line="240" w:lineRule="auto"/>
        <w:ind w:left="708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REGON   </w:t>
      </w:r>
    </w:p>
    <w:p w14:paraId="29DDF177" w14:textId="77777777" w:rsidR="005E4E64" w:rsidRDefault="005E4E64" w:rsidP="000624F8">
      <w:pPr>
        <w:spacing w:line="240" w:lineRule="auto"/>
        <w:ind w:left="708"/>
        <w:jc w:val="both"/>
        <w:rPr>
          <w:rFonts w:ascii="Bahnschrift Light" w:hAnsi="Bahnschrift Light"/>
        </w:rPr>
      </w:pPr>
    </w:p>
    <w:p w14:paraId="21EB973A" w14:textId="77777777" w:rsidR="005E4E64" w:rsidRDefault="000624F8" w:rsidP="000624F8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5</w:t>
      </w:r>
      <w:r w:rsidR="00007F27" w:rsidRPr="00007F27">
        <w:rPr>
          <w:rFonts w:ascii="Bahnschrift Light" w:hAnsi="Bahnschrift Light"/>
        </w:rPr>
        <w:t>.</w:t>
      </w:r>
      <w:r w:rsidR="00D6315B">
        <w:rPr>
          <w:rFonts w:ascii="Bahnschrift Light" w:hAnsi="Bahnschrift Light"/>
        </w:rPr>
        <w:t xml:space="preserve"> Zasady obsługi organizacyjnej, prawnej, finansowej, kancelaryjnej </w:t>
      </w:r>
      <w:r>
        <w:rPr>
          <w:rFonts w:ascii="Bahnschrift Light" w:hAnsi="Bahnschrift Light"/>
        </w:rPr>
        <w:t>–</w:t>
      </w:r>
      <w:r w:rsidR="00D6315B">
        <w:rPr>
          <w:rFonts w:ascii="Bahnschrift Light" w:hAnsi="Bahnschrift Light"/>
        </w:rPr>
        <w:t xml:space="preserve"> </w:t>
      </w:r>
      <w:r w:rsidR="00D6315B" w:rsidRPr="00007F27">
        <w:rPr>
          <w:rFonts w:ascii="Bahnschrift Light" w:hAnsi="Bahnschrift Light"/>
        </w:rPr>
        <w:t>MKZP Św.</w:t>
      </w:r>
      <w:r w:rsidR="00D6315B" w:rsidRPr="00D6315B">
        <w:rPr>
          <w:rFonts w:ascii="Bahnschrift Light" w:hAnsi="Bahnschrift Light"/>
        </w:rPr>
        <w:t xml:space="preserve"> </w:t>
      </w:r>
      <w:r w:rsidR="00D6315B">
        <w:rPr>
          <w:rFonts w:ascii="Bahnschrift Light" w:hAnsi="Bahnschrift Light"/>
        </w:rPr>
        <w:t>, pracodawcy, wskazani w §1 ust.2 statutu, określają w umowie, o której mowa w §1 ust.1 pkt.2).</w:t>
      </w:r>
    </w:p>
    <w:p w14:paraId="28468E36" w14:textId="076AA93F" w:rsidR="000624F8" w:rsidRDefault="000624F8" w:rsidP="000624F8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lastRenderedPageBreak/>
        <w:t xml:space="preserve">6. Pracodawcy wymienieni w umowie świadczą na jej podstawie pomoc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 xml:space="preserve">, </w:t>
      </w:r>
      <w:r w:rsidR="00D51283">
        <w:rPr>
          <w:rFonts w:ascii="Bahnschrift Light" w:hAnsi="Bahnschrift Light"/>
        </w:rPr>
        <w:t>zgodnie z zapisem</w:t>
      </w:r>
      <w:r>
        <w:rPr>
          <w:rFonts w:ascii="Bahnschrift Light" w:hAnsi="Bahnschrift Light"/>
        </w:rPr>
        <w:t xml:space="preserve"> wskazanym w ustawie.</w:t>
      </w:r>
    </w:p>
    <w:p w14:paraId="35CA75C6" w14:textId="77777777" w:rsidR="007F180A" w:rsidRDefault="007F180A" w:rsidP="000624F8">
      <w:pPr>
        <w:spacing w:line="240" w:lineRule="auto"/>
        <w:jc w:val="both"/>
        <w:rPr>
          <w:rFonts w:ascii="Bahnschrift Light" w:hAnsi="Bahnschrift Light"/>
        </w:rPr>
      </w:pPr>
    </w:p>
    <w:p w14:paraId="331503B3" w14:textId="77777777" w:rsidR="008A7D9E" w:rsidRPr="008A7D9E" w:rsidRDefault="000624F8" w:rsidP="000624F8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D51283">
        <w:rPr>
          <w:rFonts w:ascii="Bahnschrift Light" w:hAnsi="Bahnschrift Light"/>
          <w:b/>
          <w:bCs/>
        </w:rPr>
        <w:t xml:space="preserve">Rozdział 2.  Członkowie MKZP Św. </w:t>
      </w:r>
    </w:p>
    <w:p w14:paraId="483BAA8A" w14:textId="77777777" w:rsidR="00A87CF2" w:rsidRPr="008A7D9E" w:rsidRDefault="00621509" w:rsidP="000624F8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8A7D9E">
        <w:rPr>
          <w:rFonts w:ascii="Bahnschrift Light" w:hAnsi="Bahnschrift Light"/>
          <w:b/>
          <w:bCs/>
        </w:rPr>
        <w:t>§ 3</w:t>
      </w:r>
    </w:p>
    <w:p w14:paraId="340A5909" w14:textId="57A04243" w:rsidR="000624F8" w:rsidRDefault="000624F8" w:rsidP="000624F8">
      <w:pPr>
        <w:jc w:val="both"/>
        <w:rPr>
          <w:rFonts w:ascii="Bahnschrift Light" w:hAnsi="Bahnschrift Light"/>
        </w:rPr>
      </w:pPr>
      <w:r w:rsidRPr="000624F8">
        <w:rPr>
          <w:rFonts w:ascii="Bahnschrift Light" w:hAnsi="Bahnschrift Light"/>
        </w:rPr>
        <w:t>1.</w:t>
      </w:r>
      <w:r>
        <w:rPr>
          <w:rFonts w:ascii="Bahnschrift Light" w:hAnsi="Bahnschrift Light"/>
        </w:rPr>
        <w:t xml:space="preserve"> </w:t>
      </w:r>
      <w:r w:rsidRPr="000624F8">
        <w:rPr>
          <w:rFonts w:ascii="Bahnschrift Light" w:hAnsi="Bahnschrift Light"/>
        </w:rPr>
        <w:t>Cz</w:t>
      </w:r>
      <w:r>
        <w:rPr>
          <w:rFonts w:ascii="Bahnschrift Light" w:hAnsi="Bahnschrift Light"/>
        </w:rPr>
        <w:t>ł</w:t>
      </w:r>
      <w:r w:rsidRPr="000624F8">
        <w:rPr>
          <w:rFonts w:ascii="Bahnschrift Light" w:hAnsi="Bahnschrift Light"/>
        </w:rPr>
        <w:t xml:space="preserve">onkiem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 xml:space="preserve"> może być każda osoba wykonująca pracę zarobkową </w:t>
      </w:r>
      <w:r w:rsidR="005E4E64">
        <w:rPr>
          <w:rFonts w:ascii="Bahnschrift Light" w:hAnsi="Bahnschrift Light"/>
        </w:rPr>
        <w:t>w rozumieniu art.1</w:t>
      </w:r>
      <w:r w:rsidR="005E4E64">
        <w:rPr>
          <w:rFonts w:ascii="Bahnschrift Light" w:hAnsi="Bahnschrift Light"/>
          <w:vertAlign w:val="superscript"/>
        </w:rPr>
        <w:t xml:space="preserve">1 </w:t>
      </w:r>
      <w:r w:rsidR="005E4E64">
        <w:rPr>
          <w:rFonts w:ascii="Bahnschrift Light" w:hAnsi="Bahnschrift Light"/>
        </w:rPr>
        <w:t xml:space="preserve"> pkt.1 ustawy z dnia 23 maja 1991 r. o związkach zawodowych,   </w:t>
      </w:r>
      <w:r>
        <w:rPr>
          <w:rFonts w:ascii="Bahnschrift Light" w:hAnsi="Bahnschrift Light"/>
        </w:rPr>
        <w:t xml:space="preserve">na rzecz </w:t>
      </w:r>
      <w:r w:rsidR="005E4E64">
        <w:rPr>
          <w:rFonts w:ascii="Bahnschrift Light" w:hAnsi="Bahnschrift Light"/>
        </w:rPr>
        <w:t xml:space="preserve">pracodawców wymienionych w §1 ust.2 statutu oraz ich </w:t>
      </w:r>
      <w:r w:rsidR="00D51283">
        <w:rPr>
          <w:rFonts w:ascii="Bahnschrift Light" w:hAnsi="Bahnschrift Light"/>
        </w:rPr>
        <w:t>emeryt lub rencista.</w:t>
      </w:r>
    </w:p>
    <w:p w14:paraId="0C066D23" w14:textId="77777777" w:rsidR="00D51283" w:rsidRDefault="00D51283" w:rsidP="000624F8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2. </w:t>
      </w:r>
      <w:r w:rsidR="00621509">
        <w:rPr>
          <w:rFonts w:ascii="Bahnschrift Light" w:hAnsi="Bahnschrift Light"/>
        </w:rPr>
        <w:t>Przyjęcie</w:t>
      </w:r>
      <w:r>
        <w:rPr>
          <w:rFonts w:ascii="Bahnschrift Light" w:hAnsi="Bahnschrift Light"/>
        </w:rPr>
        <w:t xml:space="preserve"> do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 xml:space="preserve"> </w:t>
      </w:r>
      <w:r w:rsidR="00621509">
        <w:rPr>
          <w:rFonts w:ascii="Bahnschrift Light" w:hAnsi="Bahnschrift Light"/>
        </w:rPr>
        <w:t xml:space="preserve">następuje </w:t>
      </w:r>
      <w:r>
        <w:rPr>
          <w:rFonts w:ascii="Bahnschrift Light" w:hAnsi="Bahnschrift Light"/>
        </w:rPr>
        <w:t xml:space="preserve">na podstawie </w:t>
      </w:r>
      <w:r w:rsidR="00621509">
        <w:rPr>
          <w:rFonts w:ascii="Bahnschrift Light" w:hAnsi="Bahnschrift Light"/>
        </w:rPr>
        <w:t>deklaracji</w:t>
      </w:r>
      <w:r>
        <w:rPr>
          <w:rFonts w:ascii="Bahnschrift Light" w:hAnsi="Bahnschrift Light"/>
        </w:rPr>
        <w:t>, złożone</w:t>
      </w:r>
      <w:r w:rsidR="00621509">
        <w:rPr>
          <w:rFonts w:ascii="Bahnschrift Light" w:hAnsi="Bahnschrift Light"/>
        </w:rPr>
        <w:t>j</w:t>
      </w:r>
      <w:r>
        <w:rPr>
          <w:rFonts w:ascii="Bahnschrift Light" w:hAnsi="Bahnschrift Light"/>
        </w:rPr>
        <w:t xml:space="preserve"> </w:t>
      </w:r>
      <w:r w:rsidR="00621509">
        <w:rPr>
          <w:rFonts w:ascii="Bahnschrift Light" w:hAnsi="Bahnschrift Light"/>
        </w:rPr>
        <w:t>zgodnie z ustawą (art.11 ust.1).</w:t>
      </w:r>
    </w:p>
    <w:p w14:paraId="6D959A66" w14:textId="77777777" w:rsidR="00D51283" w:rsidRDefault="00D51283" w:rsidP="000624F8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3. Uchwałę o przyjęciu podejmuje Zarząd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 xml:space="preserve"> w formie pisemnej, na posiedzeniu najbliższym od dnia przyjęcia </w:t>
      </w:r>
      <w:r w:rsidR="00621509">
        <w:rPr>
          <w:rFonts w:ascii="Bahnschrift Light" w:hAnsi="Bahnschrift Light"/>
        </w:rPr>
        <w:t>deklaracji</w:t>
      </w:r>
      <w:r>
        <w:rPr>
          <w:rFonts w:ascii="Bahnschrift Light" w:hAnsi="Bahnschrift Light"/>
        </w:rPr>
        <w:t xml:space="preserve">, </w:t>
      </w:r>
      <w:r w:rsidR="00621509">
        <w:rPr>
          <w:rFonts w:ascii="Bahnschrift Light" w:hAnsi="Bahnschrift Light"/>
        </w:rPr>
        <w:t>w terminie wskazanym w ustawie (art. 11 ust.2)</w:t>
      </w:r>
      <w:r>
        <w:rPr>
          <w:rFonts w:ascii="Bahnschrift Light" w:hAnsi="Bahnschrift Light"/>
        </w:rPr>
        <w:t>.</w:t>
      </w:r>
    </w:p>
    <w:p w14:paraId="1F512E39" w14:textId="77777777" w:rsidR="00EE3D69" w:rsidRDefault="00A87CF2" w:rsidP="000624F8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4. Z dniem przyjęcia członek nabywa prawa określone</w:t>
      </w:r>
      <w:r w:rsidR="00EE3D69">
        <w:rPr>
          <w:rFonts w:ascii="Bahnschrift Light" w:hAnsi="Bahnschrift Light"/>
        </w:rPr>
        <w:t>:</w:t>
      </w:r>
    </w:p>
    <w:p w14:paraId="0866FB3B" w14:textId="77777777" w:rsidR="00A87CF2" w:rsidRDefault="00EE3D69" w:rsidP="000624F8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1) </w:t>
      </w:r>
      <w:r w:rsidR="00A87CF2">
        <w:rPr>
          <w:rFonts w:ascii="Bahnschrift Light" w:hAnsi="Bahnschrift Light"/>
        </w:rPr>
        <w:t xml:space="preserve"> w ust.6 pkt.1)</w:t>
      </w:r>
      <w:r>
        <w:rPr>
          <w:rFonts w:ascii="Bahnschrift Light" w:hAnsi="Bahnschrift Light"/>
        </w:rPr>
        <w:t xml:space="preserve">-5), po wpłaceniu wpisowego, 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  <w:t xml:space="preserve">                  </w:t>
      </w:r>
      <w:r w:rsidR="007F180A">
        <w:rPr>
          <w:rFonts w:ascii="Bahnschrift Light" w:hAnsi="Bahnschrift Light"/>
        </w:rPr>
        <w:t xml:space="preserve">     </w:t>
      </w:r>
      <w:r>
        <w:rPr>
          <w:rFonts w:ascii="Bahnschrift Light" w:hAnsi="Bahnschrift Light"/>
        </w:rPr>
        <w:t xml:space="preserve"> 2) w ust.6 pkt. 6)-7) po wpłaceniu wpisowego i dwóch kolejnych miesięcznych wkładów członkowskich.</w:t>
      </w:r>
    </w:p>
    <w:p w14:paraId="71C0B496" w14:textId="77777777" w:rsidR="00D51283" w:rsidRDefault="00A87CF2" w:rsidP="000624F8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5</w:t>
      </w:r>
      <w:r w:rsidR="00D51283">
        <w:rPr>
          <w:rFonts w:ascii="Bahnschrift Light" w:hAnsi="Bahnschrift Light"/>
        </w:rPr>
        <w:t xml:space="preserve">. Członek </w:t>
      </w:r>
      <w:r w:rsidR="00D51283" w:rsidRPr="00007F27">
        <w:rPr>
          <w:rFonts w:ascii="Bahnschrift Light" w:hAnsi="Bahnschrift Light"/>
        </w:rPr>
        <w:t>MKZP Św.</w:t>
      </w:r>
      <w:r w:rsidR="00D51283">
        <w:rPr>
          <w:rFonts w:ascii="Bahnschrift Light" w:hAnsi="Bahnschrift Light"/>
        </w:rPr>
        <w:t xml:space="preserve"> </w:t>
      </w:r>
      <w:r w:rsidR="00621509">
        <w:rPr>
          <w:rFonts w:ascii="Bahnschrift Light" w:hAnsi="Bahnschrift Light"/>
        </w:rPr>
        <w:t>ma obowiązki wskazane w ustawie (art. 12 ust.1),</w:t>
      </w:r>
      <w:r w:rsidR="00D51283">
        <w:rPr>
          <w:rFonts w:ascii="Bahnschrift Light" w:hAnsi="Bahnschrift Light"/>
        </w:rPr>
        <w:t>:</w:t>
      </w:r>
    </w:p>
    <w:p w14:paraId="08DCDA81" w14:textId="77777777" w:rsidR="001073E9" w:rsidRPr="000624F8" w:rsidRDefault="00D51283" w:rsidP="001073E9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1) wpłac</w:t>
      </w:r>
      <w:r w:rsidR="00621509">
        <w:rPr>
          <w:rFonts w:ascii="Bahnschrift Light" w:hAnsi="Bahnschrift Light"/>
        </w:rPr>
        <w:t>a</w:t>
      </w:r>
      <w:r>
        <w:rPr>
          <w:rFonts w:ascii="Bahnschrift Light" w:hAnsi="Bahnschrift Light"/>
        </w:rPr>
        <w:t xml:space="preserve">ć wpisowe </w:t>
      </w:r>
      <w:r w:rsidR="00621509">
        <w:rPr>
          <w:rFonts w:ascii="Bahnschrift Light" w:hAnsi="Bahnschrift Light"/>
        </w:rPr>
        <w:t>w wysokości ustalonej przez  walne zebranie</w:t>
      </w:r>
      <w:r>
        <w:rPr>
          <w:rFonts w:ascii="Bahnschrift Light" w:hAnsi="Bahnschrift Light"/>
        </w:rPr>
        <w:t xml:space="preserve"> </w:t>
      </w:r>
      <w:r w:rsidR="00621509">
        <w:rPr>
          <w:rFonts w:ascii="Bahnschrift Light" w:hAnsi="Bahnschrift Light"/>
        </w:rPr>
        <w:t xml:space="preserve">lub wyrazić zgodę na jego potrącenie z wynagrodzenia lub zasiłku (wpłata jednorazowa), </w:t>
      </w:r>
      <w:r w:rsidR="001073E9">
        <w:rPr>
          <w:rFonts w:ascii="Bahnschrift Light" w:hAnsi="Bahnschrift Light"/>
        </w:rPr>
        <w:t xml:space="preserve"> </w:t>
      </w:r>
      <w:r w:rsidR="00621509">
        <w:rPr>
          <w:rFonts w:ascii="Bahnschrift Light" w:hAnsi="Bahnschrift Light"/>
        </w:rPr>
        <w:tab/>
      </w:r>
      <w:r w:rsidR="00621509">
        <w:rPr>
          <w:rFonts w:ascii="Bahnschrift Light" w:hAnsi="Bahnschrift Light"/>
        </w:rPr>
        <w:tab/>
      </w:r>
      <w:r w:rsidR="00621509">
        <w:rPr>
          <w:rFonts w:ascii="Bahnschrift Light" w:hAnsi="Bahnschrift Light"/>
        </w:rPr>
        <w:tab/>
        <w:t xml:space="preserve">       </w:t>
      </w:r>
      <w:r w:rsidR="007F180A">
        <w:rPr>
          <w:rFonts w:ascii="Bahnschrift Light" w:hAnsi="Bahnschrift Light"/>
        </w:rPr>
        <w:t xml:space="preserve">   </w:t>
      </w:r>
      <w:r w:rsidR="001073E9">
        <w:rPr>
          <w:rFonts w:ascii="Bahnschrift Light" w:hAnsi="Bahnschrift Light"/>
        </w:rPr>
        <w:t>2) wpłacać miesięczn</w:t>
      </w:r>
      <w:r w:rsidR="00A45B8A">
        <w:rPr>
          <w:rFonts w:ascii="Bahnschrift Light" w:hAnsi="Bahnschrift Light"/>
        </w:rPr>
        <w:t>e</w:t>
      </w:r>
      <w:r w:rsidR="001073E9">
        <w:rPr>
          <w:rFonts w:ascii="Bahnschrift Light" w:hAnsi="Bahnschrift Light"/>
        </w:rPr>
        <w:t xml:space="preserve"> wkład</w:t>
      </w:r>
      <w:r w:rsidR="00A45B8A">
        <w:rPr>
          <w:rFonts w:ascii="Bahnschrift Light" w:hAnsi="Bahnschrift Light"/>
        </w:rPr>
        <w:t>y</w:t>
      </w:r>
      <w:r w:rsidR="001073E9">
        <w:rPr>
          <w:rFonts w:ascii="Bahnschrift Light" w:hAnsi="Bahnschrift Light"/>
        </w:rPr>
        <w:t xml:space="preserve"> członkowski</w:t>
      </w:r>
      <w:r w:rsidR="00A45B8A">
        <w:rPr>
          <w:rFonts w:ascii="Bahnschrift Light" w:hAnsi="Bahnschrift Light"/>
        </w:rPr>
        <w:t>e</w:t>
      </w:r>
      <w:r w:rsidR="001073E9">
        <w:rPr>
          <w:rFonts w:ascii="Bahnschrift Light" w:hAnsi="Bahnschrift Light"/>
        </w:rPr>
        <w:t xml:space="preserve"> w wysokości </w:t>
      </w:r>
      <w:r w:rsidR="00621509">
        <w:rPr>
          <w:rFonts w:ascii="Bahnschrift Light" w:hAnsi="Bahnschrift Light"/>
        </w:rPr>
        <w:t xml:space="preserve">określonej </w:t>
      </w:r>
      <w:r w:rsidR="00A45B8A">
        <w:rPr>
          <w:rFonts w:ascii="Bahnschrift Light" w:hAnsi="Bahnschrift Light"/>
        </w:rPr>
        <w:t>p</w:t>
      </w:r>
      <w:r w:rsidR="00621509">
        <w:rPr>
          <w:rFonts w:ascii="Bahnschrift Light" w:hAnsi="Bahnschrift Light"/>
        </w:rPr>
        <w:t>rzez walne zebranie</w:t>
      </w:r>
      <w:r w:rsidR="001073E9">
        <w:rPr>
          <w:rFonts w:ascii="Bahnschrift Light" w:hAnsi="Bahnschrift Light"/>
        </w:rPr>
        <w:t xml:space="preserve"> lub wyrazić zgodę na potrącenie t</w:t>
      </w:r>
      <w:r w:rsidR="00A45B8A">
        <w:rPr>
          <w:rFonts w:ascii="Bahnschrift Light" w:hAnsi="Bahnschrift Light"/>
        </w:rPr>
        <w:t xml:space="preserve">ych </w:t>
      </w:r>
      <w:r w:rsidR="001073E9">
        <w:rPr>
          <w:rFonts w:ascii="Bahnschrift Light" w:hAnsi="Bahnschrift Light"/>
        </w:rPr>
        <w:t>wkład</w:t>
      </w:r>
      <w:r w:rsidR="00A45B8A">
        <w:rPr>
          <w:rFonts w:ascii="Bahnschrift Light" w:hAnsi="Bahnschrift Light"/>
        </w:rPr>
        <w:t>ów</w:t>
      </w:r>
      <w:r w:rsidR="001073E9">
        <w:rPr>
          <w:rFonts w:ascii="Bahnschrift Light" w:hAnsi="Bahnschrift Light"/>
        </w:rPr>
        <w:t xml:space="preserve"> z wynagrodzenia</w:t>
      </w:r>
      <w:r w:rsidR="00A45B8A">
        <w:rPr>
          <w:rFonts w:ascii="Bahnschrift Light" w:hAnsi="Bahnschrift Light"/>
        </w:rPr>
        <w:t xml:space="preserve"> lub zasiłku,</w:t>
      </w:r>
      <w:r w:rsidR="001073E9">
        <w:rPr>
          <w:rFonts w:ascii="Bahnschrift Light" w:hAnsi="Bahnschrift Light"/>
        </w:rPr>
        <w:tab/>
      </w:r>
      <w:r w:rsidR="001073E9">
        <w:rPr>
          <w:rFonts w:ascii="Bahnschrift Light" w:hAnsi="Bahnschrift Light"/>
        </w:rPr>
        <w:tab/>
      </w:r>
      <w:r w:rsidR="00A45B8A">
        <w:rPr>
          <w:rFonts w:ascii="Bahnschrift Light" w:hAnsi="Bahnschrift Light"/>
        </w:rPr>
        <w:t xml:space="preserve">      </w:t>
      </w:r>
      <w:r w:rsidR="007F180A">
        <w:rPr>
          <w:rFonts w:ascii="Bahnschrift Light" w:hAnsi="Bahnschrift Light"/>
        </w:rPr>
        <w:t xml:space="preserve">      </w:t>
      </w:r>
      <w:r w:rsidR="00A45B8A">
        <w:rPr>
          <w:rFonts w:ascii="Bahnschrift Light" w:hAnsi="Bahnschrift Light"/>
        </w:rPr>
        <w:t xml:space="preserve"> </w:t>
      </w:r>
      <w:r w:rsidR="001073E9">
        <w:rPr>
          <w:rFonts w:ascii="Bahnschrift Light" w:hAnsi="Bahnschrift Light"/>
        </w:rPr>
        <w:t>3) przestrzegać p</w:t>
      </w:r>
      <w:r w:rsidR="00A45B8A">
        <w:rPr>
          <w:rFonts w:ascii="Bahnschrift Light" w:hAnsi="Bahnschrift Light"/>
        </w:rPr>
        <w:t>ostanowień</w:t>
      </w:r>
      <w:r w:rsidR="001073E9">
        <w:rPr>
          <w:rFonts w:ascii="Bahnschrift Light" w:hAnsi="Bahnschrift Light"/>
        </w:rPr>
        <w:t xml:space="preserve"> statutu oraz uchwał i organów </w:t>
      </w:r>
      <w:r w:rsidR="001073E9" w:rsidRPr="00007F27">
        <w:rPr>
          <w:rFonts w:ascii="Bahnschrift Light" w:hAnsi="Bahnschrift Light"/>
        </w:rPr>
        <w:t>MKZP Św.</w:t>
      </w:r>
      <w:r w:rsidR="001073E9">
        <w:rPr>
          <w:rFonts w:ascii="Bahnschrift Light" w:hAnsi="Bahnschrift Light"/>
        </w:rPr>
        <w:t xml:space="preserve">,  </w:t>
      </w:r>
      <w:r w:rsidR="001073E9">
        <w:rPr>
          <w:rFonts w:ascii="Bahnschrift Light" w:hAnsi="Bahnschrift Light"/>
        </w:rPr>
        <w:tab/>
        <w:t xml:space="preserve">       </w:t>
      </w:r>
      <w:r w:rsidR="00A45B8A">
        <w:rPr>
          <w:rFonts w:ascii="Bahnschrift Light" w:hAnsi="Bahnschrift Light"/>
        </w:rPr>
        <w:tab/>
        <w:t xml:space="preserve">       </w:t>
      </w:r>
      <w:r w:rsidR="007F180A">
        <w:rPr>
          <w:rFonts w:ascii="Bahnschrift Light" w:hAnsi="Bahnschrift Light"/>
        </w:rPr>
        <w:t xml:space="preserve">     </w:t>
      </w:r>
      <w:r w:rsidR="00A45B8A">
        <w:rPr>
          <w:rFonts w:ascii="Bahnschrift Light" w:hAnsi="Bahnschrift Light"/>
        </w:rPr>
        <w:t>4</w:t>
      </w:r>
      <w:r w:rsidR="001073E9">
        <w:rPr>
          <w:rFonts w:ascii="Bahnschrift Light" w:hAnsi="Bahnschrift Light"/>
        </w:rPr>
        <w:t>) aktualizować na bieżąco swoje dane osobowe</w:t>
      </w:r>
      <w:r w:rsidR="00A45B8A">
        <w:rPr>
          <w:rFonts w:ascii="Bahnschrift Light" w:hAnsi="Bahnschrift Light"/>
        </w:rPr>
        <w:t>,</w:t>
      </w:r>
      <w:r w:rsidR="001073E9">
        <w:rPr>
          <w:rFonts w:ascii="Bahnschrift Light" w:hAnsi="Bahnschrift Light"/>
        </w:rPr>
        <w:tab/>
      </w:r>
      <w:r w:rsidR="001073E9">
        <w:rPr>
          <w:rFonts w:ascii="Bahnschrift Light" w:hAnsi="Bahnschrift Light"/>
        </w:rPr>
        <w:tab/>
      </w:r>
      <w:r w:rsidR="001073E9">
        <w:rPr>
          <w:rFonts w:ascii="Bahnschrift Light" w:hAnsi="Bahnschrift Light"/>
        </w:rPr>
        <w:tab/>
      </w:r>
      <w:r w:rsidR="001073E9">
        <w:rPr>
          <w:rFonts w:ascii="Bahnschrift Light" w:hAnsi="Bahnschrift Light"/>
        </w:rPr>
        <w:tab/>
      </w:r>
      <w:r w:rsidR="001073E9">
        <w:rPr>
          <w:rFonts w:ascii="Bahnschrift Light" w:hAnsi="Bahnschrift Light"/>
        </w:rPr>
        <w:tab/>
        <w:t xml:space="preserve">      </w:t>
      </w:r>
      <w:r w:rsidR="00A45B8A">
        <w:rPr>
          <w:rFonts w:ascii="Bahnschrift Light" w:hAnsi="Bahnschrift Light"/>
        </w:rPr>
        <w:tab/>
        <w:t xml:space="preserve">      </w:t>
      </w:r>
      <w:r w:rsidR="001073E9">
        <w:rPr>
          <w:rFonts w:ascii="Bahnschrift Light" w:hAnsi="Bahnschrift Light"/>
        </w:rPr>
        <w:t xml:space="preserve"> </w:t>
      </w:r>
      <w:r w:rsidR="007F180A">
        <w:rPr>
          <w:rFonts w:ascii="Bahnschrift Light" w:hAnsi="Bahnschrift Light"/>
        </w:rPr>
        <w:t xml:space="preserve">     </w:t>
      </w:r>
      <w:r w:rsidR="00A45B8A">
        <w:rPr>
          <w:rFonts w:ascii="Bahnschrift Light" w:hAnsi="Bahnschrift Light"/>
        </w:rPr>
        <w:t>5</w:t>
      </w:r>
      <w:r w:rsidR="001073E9">
        <w:rPr>
          <w:rFonts w:ascii="Bahnschrift Light" w:hAnsi="Bahnschrift Light"/>
        </w:rPr>
        <w:t xml:space="preserve">) wskazać co najmniej jedną osobę uprawnioną do otrzymania wkładu członkowskiego w razie </w:t>
      </w:r>
      <w:r w:rsidR="00A45B8A">
        <w:rPr>
          <w:rFonts w:ascii="Bahnschrift Light" w:hAnsi="Bahnschrift Light"/>
        </w:rPr>
        <w:t>swojej śmierci</w:t>
      </w:r>
      <w:r w:rsidR="001073E9">
        <w:rPr>
          <w:rFonts w:ascii="Bahnschrift Light" w:hAnsi="Bahnschrift Light"/>
        </w:rPr>
        <w:t xml:space="preserve"> i przedłożyć oświadczenie tej osoby</w:t>
      </w:r>
      <w:r w:rsidR="00A45B8A">
        <w:rPr>
          <w:rFonts w:ascii="Bahnschrift Light" w:hAnsi="Bahnschrift Light"/>
        </w:rPr>
        <w:t>,</w:t>
      </w:r>
    </w:p>
    <w:p w14:paraId="1BB72BA8" w14:textId="77777777" w:rsidR="001073E9" w:rsidRDefault="00A87CF2" w:rsidP="000624F8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6</w:t>
      </w:r>
      <w:r w:rsidR="001073E9">
        <w:rPr>
          <w:rFonts w:ascii="Bahnschrift Light" w:hAnsi="Bahnschrift Light"/>
        </w:rPr>
        <w:t xml:space="preserve">. Członek </w:t>
      </w:r>
      <w:r w:rsidR="001073E9" w:rsidRPr="00007F27">
        <w:rPr>
          <w:rFonts w:ascii="Bahnschrift Light" w:hAnsi="Bahnschrift Light"/>
        </w:rPr>
        <w:t>MKZP Św.</w:t>
      </w:r>
      <w:r w:rsidR="001073E9">
        <w:rPr>
          <w:rFonts w:ascii="Bahnschrift Light" w:hAnsi="Bahnschrift Light"/>
        </w:rPr>
        <w:t xml:space="preserve"> </w:t>
      </w:r>
      <w:r>
        <w:rPr>
          <w:rFonts w:ascii="Bahnschrift Light" w:hAnsi="Bahnschrift Light"/>
        </w:rPr>
        <w:t xml:space="preserve">, na zasadach określonych w ustawie </w:t>
      </w:r>
      <w:r w:rsidR="00A45B8A">
        <w:rPr>
          <w:rFonts w:ascii="Bahnschrift Light" w:hAnsi="Bahnschrift Light"/>
        </w:rPr>
        <w:t xml:space="preserve">(art.12 ust.2) </w:t>
      </w:r>
      <w:r>
        <w:rPr>
          <w:rFonts w:ascii="Bahnschrift Light" w:hAnsi="Bahnschrift Light"/>
        </w:rPr>
        <w:t xml:space="preserve">i w statucie, </w:t>
      </w:r>
      <w:r w:rsidR="001073E9">
        <w:rPr>
          <w:rFonts w:ascii="Bahnschrift Light" w:hAnsi="Bahnschrift Light"/>
        </w:rPr>
        <w:t>ma prawo:</w:t>
      </w:r>
    </w:p>
    <w:p w14:paraId="5D1286A0" w14:textId="48B006C2" w:rsidR="001073E9" w:rsidRDefault="001073E9" w:rsidP="000624F8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1) </w:t>
      </w:r>
      <w:r w:rsidR="00A87CF2">
        <w:rPr>
          <w:rFonts w:ascii="Bahnschrift Light" w:hAnsi="Bahnschrift Light"/>
        </w:rPr>
        <w:t>brać udział w obradach walnego zebrania</w:t>
      </w:r>
      <w:r w:rsidR="00A45B8A">
        <w:rPr>
          <w:rFonts w:ascii="Bahnschrift Light" w:hAnsi="Bahnschrift Light"/>
        </w:rPr>
        <w:t xml:space="preserve"> członków</w:t>
      </w:r>
      <w:r w:rsidR="00A87CF2">
        <w:rPr>
          <w:rFonts w:ascii="Bahnschrift Light" w:hAnsi="Bahnschrift Light"/>
        </w:rPr>
        <w:t xml:space="preserve">, </w:t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A45B8A">
        <w:rPr>
          <w:rFonts w:ascii="Bahnschrift Light" w:hAnsi="Bahnschrift Light"/>
        </w:rPr>
        <w:tab/>
        <w:t xml:space="preserve">        </w:t>
      </w:r>
      <w:r w:rsidR="007F180A">
        <w:rPr>
          <w:rFonts w:ascii="Bahnschrift Light" w:hAnsi="Bahnschrift Light"/>
        </w:rPr>
        <w:t xml:space="preserve">    </w:t>
      </w:r>
      <w:r w:rsidR="00A87CF2">
        <w:rPr>
          <w:rFonts w:ascii="Bahnschrift Light" w:hAnsi="Bahnschrift Light"/>
        </w:rPr>
        <w:t xml:space="preserve">2) </w:t>
      </w:r>
      <w:r w:rsidR="00A45B8A">
        <w:rPr>
          <w:rFonts w:ascii="Bahnschrift Light" w:hAnsi="Bahnschrift Light"/>
        </w:rPr>
        <w:t xml:space="preserve">wybierać i </w:t>
      </w:r>
      <w:r w:rsidR="00A87CF2">
        <w:rPr>
          <w:rFonts w:ascii="Bahnschrift Light" w:hAnsi="Bahnschrift Light"/>
        </w:rPr>
        <w:t xml:space="preserve">być wybieranym do </w:t>
      </w:r>
      <w:r w:rsidR="00A45B8A">
        <w:rPr>
          <w:rFonts w:ascii="Bahnschrift Light" w:hAnsi="Bahnschrift Light"/>
        </w:rPr>
        <w:t>z</w:t>
      </w:r>
      <w:r w:rsidR="00A87CF2">
        <w:rPr>
          <w:rFonts w:ascii="Bahnschrift Light" w:hAnsi="Bahnschrift Light"/>
        </w:rPr>
        <w:t>arządu</w:t>
      </w:r>
      <w:r w:rsidR="00A45B8A">
        <w:rPr>
          <w:rFonts w:ascii="Bahnschrift Light" w:hAnsi="Bahnschrift Light"/>
        </w:rPr>
        <w:t xml:space="preserve"> lub</w:t>
      </w:r>
      <w:r w:rsidR="00A87CF2">
        <w:rPr>
          <w:rFonts w:ascii="Bahnschrift Light" w:hAnsi="Bahnschrift Light"/>
        </w:rPr>
        <w:t xml:space="preserve"> komisji rewizyjnej</w:t>
      </w:r>
      <w:r w:rsidR="00A45B8A">
        <w:rPr>
          <w:rFonts w:ascii="Bahnschrift Light" w:hAnsi="Bahnschrift Light"/>
        </w:rPr>
        <w:t>,</w:t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  <w:t xml:space="preserve">       </w:t>
      </w:r>
      <w:r w:rsidR="00A45B8A">
        <w:rPr>
          <w:rFonts w:ascii="Bahnschrift Light" w:hAnsi="Bahnschrift Light"/>
        </w:rPr>
        <w:tab/>
      </w:r>
      <w:r w:rsidR="00A45B8A">
        <w:rPr>
          <w:rFonts w:ascii="Bahnschrift Light" w:hAnsi="Bahnschrift Light"/>
        </w:rPr>
        <w:tab/>
        <w:t xml:space="preserve">       </w:t>
      </w:r>
      <w:r w:rsidR="00A87CF2">
        <w:rPr>
          <w:rFonts w:ascii="Bahnschrift Light" w:hAnsi="Bahnschrift Light"/>
        </w:rPr>
        <w:t>3) </w:t>
      </w:r>
      <w:r w:rsidR="00A45B8A">
        <w:rPr>
          <w:rFonts w:ascii="Bahnschrift Light" w:hAnsi="Bahnschrift Light"/>
        </w:rPr>
        <w:t xml:space="preserve">zapoznawać się z treścią aktualnego statutu, </w:t>
      </w:r>
      <w:r w:rsidR="00EE3D69">
        <w:rPr>
          <w:rFonts w:ascii="Bahnschrift Light" w:hAnsi="Bahnschrift Light"/>
        </w:rPr>
        <w:tab/>
      </w:r>
      <w:r w:rsidR="00EE3D69">
        <w:rPr>
          <w:rFonts w:ascii="Bahnschrift Light" w:hAnsi="Bahnschrift Light"/>
        </w:rPr>
        <w:tab/>
      </w:r>
      <w:r w:rsidR="00EE3D69">
        <w:rPr>
          <w:rFonts w:ascii="Bahnschrift Light" w:hAnsi="Bahnschrift Light"/>
        </w:rPr>
        <w:tab/>
      </w:r>
      <w:r w:rsidR="00EE3D69">
        <w:rPr>
          <w:rFonts w:ascii="Bahnschrift Light" w:hAnsi="Bahnschrift Light"/>
        </w:rPr>
        <w:tab/>
      </w:r>
      <w:r w:rsidR="00EE3D69">
        <w:rPr>
          <w:rFonts w:ascii="Bahnschrift Light" w:hAnsi="Bahnschrift Light"/>
        </w:rPr>
        <w:tab/>
        <w:t xml:space="preserve">                   </w:t>
      </w:r>
      <w:r w:rsidR="007F180A">
        <w:rPr>
          <w:rFonts w:ascii="Bahnschrift Light" w:hAnsi="Bahnschrift Light"/>
        </w:rPr>
        <w:t xml:space="preserve">     </w:t>
      </w:r>
      <w:r w:rsidR="00A45B8A">
        <w:rPr>
          <w:rFonts w:ascii="Bahnschrift Light" w:hAnsi="Bahnschrift Light"/>
        </w:rPr>
        <w:t>4) zaznajamiać się z uchwałami organów</w:t>
      </w:r>
      <w:r w:rsidR="00EE3D69">
        <w:rPr>
          <w:rFonts w:ascii="Bahnschrift Light" w:hAnsi="Bahnschrift Light"/>
        </w:rPr>
        <w:t xml:space="preserve"> </w:t>
      </w:r>
      <w:r w:rsidR="00EE3D69" w:rsidRPr="00007F27">
        <w:rPr>
          <w:rFonts w:ascii="Bahnschrift Light" w:hAnsi="Bahnschrift Light"/>
        </w:rPr>
        <w:t>MKZP Św.</w:t>
      </w:r>
      <w:r w:rsidR="00EE3D69">
        <w:rPr>
          <w:rFonts w:ascii="Bahnschrift Light" w:hAnsi="Bahnschrift Light"/>
        </w:rPr>
        <w:t xml:space="preserve">, protokołami z posiedzeń organów </w:t>
      </w:r>
      <w:r w:rsidR="00EE3D69" w:rsidRPr="00007F27">
        <w:rPr>
          <w:rFonts w:ascii="Bahnschrift Light" w:hAnsi="Bahnschrift Light"/>
        </w:rPr>
        <w:t>MKZP Św.</w:t>
      </w:r>
      <w:r w:rsidR="00EE3D69">
        <w:rPr>
          <w:rFonts w:ascii="Bahnschrift Light" w:hAnsi="Bahnschrift Light"/>
        </w:rPr>
        <w:t xml:space="preserve"> ,protokołami z kontroli przeprowadzanych przez komisję rewizyjną oraz sprawozdaniami finansowymi, o których mowa w art.45 ust.1 ustawy z dnia 29.09.1994 </w:t>
      </w:r>
      <w:proofErr w:type="spellStart"/>
      <w:r w:rsidR="00EE3D69">
        <w:rPr>
          <w:rFonts w:ascii="Bahnschrift Light" w:hAnsi="Bahnschrift Light"/>
        </w:rPr>
        <w:t>r.o</w:t>
      </w:r>
      <w:proofErr w:type="spellEnd"/>
      <w:r w:rsidR="00EE3D69">
        <w:rPr>
          <w:rFonts w:ascii="Bahnschrift Light" w:hAnsi="Bahnschrift Light"/>
        </w:rPr>
        <w:t xml:space="preserve"> rachunkowości,         5) </w:t>
      </w:r>
      <w:r>
        <w:rPr>
          <w:rFonts w:ascii="Bahnschrift Light" w:hAnsi="Bahnschrift Light"/>
        </w:rPr>
        <w:t xml:space="preserve">gromadzić </w:t>
      </w:r>
      <w:r w:rsidR="00A45B8A">
        <w:rPr>
          <w:rFonts w:ascii="Bahnschrift Light" w:hAnsi="Bahnschrift Light"/>
        </w:rPr>
        <w:t>wkłady członkowskie</w:t>
      </w:r>
      <w:r>
        <w:rPr>
          <w:rFonts w:ascii="Bahnschrift Light" w:hAnsi="Bahnschrift Light"/>
        </w:rPr>
        <w:t xml:space="preserve"> w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 xml:space="preserve"> </w:t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EE3D69">
        <w:rPr>
          <w:rFonts w:ascii="Bahnschrift Light" w:hAnsi="Bahnschrift Light"/>
        </w:rPr>
        <w:t xml:space="preserve">       </w:t>
      </w:r>
      <w:r w:rsidR="007F180A">
        <w:rPr>
          <w:rFonts w:ascii="Bahnschrift Light" w:hAnsi="Bahnschrift Light"/>
        </w:rPr>
        <w:t xml:space="preserve">      </w:t>
      </w:r>
      <w:r w:rsidR="00EE3D69">
        <w:rPr>
          <w:rFonts w:ascii="Bahnschrift Light" w:hAnsi="Bahnschrift Light"/>
        </w:rPr>
        <w:t>6</w:t>
      </w:r>
      <w:r w:rsidR="00A87CF2">
        <w:rPr>
          <w:rFonts w:ascii="Bahnschrift Light" w:hAnsi="Bahnschrift Light"/>
        </w:rPr>
        <w:t xml:space="preserve">) </w:t>
      </w:r>
      <w:r w:rsidR="00A45B8A">
        <w:rPr>
          <w:rFonts w:ascii="Bahnschrift Light" w:hAnsi="Bahnschrift Light"/>
        </w:rPr>
        <w:t>zaciągać</w:t>
      </w:r>
      <w:r w:rsidR="00A87CF2">
        <w:rPr>
          <w:rFonts w:ascii="Bahnschrift Light" w:hAnsi="Bahnschrift Light"/>
        </w:rPr>
        <w:t xml:space="preserve"> pożyczk</w:t>
      </w:r>
      <w:r w:rsidR="00A45B8A">
        <w:rPr>
          <w:rFonts w:ascii="Bahnschrift Light" w:hAnsi="Bahnschrift Light"/>
        </w:rPr>
        <w:t>i</w:t>
      </w:r>
      <w:r w:rsidR="00A87CF2">
        <w:rPr>
          <w:rFonts w:ascii="Bahnschrift Light" w:hAnsi="Bahnschrift Light"/>
        </w:rPr>
        <w:t xml:space="preserve">, </w:t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  <w:t xml:space="preserve">      </w:t>
      </w:r>
      <w:r w:rsidR="00EE3D69">
        <w:rPr>
          <w:rFonts w:ascii="Bahnschrift Light" w:hAnsi="Bahnschrift Light"/>
        </w:rPr>
        <w:t xml:space="preserve">            </w:t>
      </w:r>
      <w:r w:rsidR="00A87CF2">
        <w:rPr>
          <w:rFonts w:ascii="Bahnschrift Light" w:hAnsi="Bahnschrift Light"/>
        </w:rPr>
        <w:t xml:space="preserve"> </w:t>
      </w:r>
      <w:r w:rsidR="007F180A">
        <w:rPr>
          <w:rFonts w:ascii="Bahnschrift Light" w:hAnsi="Bahnschrift Light"/>
        </w:rPr>
        <w:t xml:space="preserve">     </w:t>
      </w:r>
      <w:r w:rsidR="00EE3D69">
        <w:rPr>
          <w:rFonts w:ascii="Bahnschrift Light" w:hAnsi="Bahnschrift Light"/>
        </w:rPr>
        <w:t>7</w:t>
      </w:r>
      <w:r w:rsidR="00A87CF2">
        <w:rPr>
          <w:rFonts w:ascii="Bahnschrift Light" w:hAnsi="Bahnschrift Light"/>
        </w:rPr>
        <w:t xml:space="preserve">) </w:t>
      </w:r>
      <w:r w:rsidR="00EE3D69">
        <w:rPr>
          <w:rFonts w:ascii="Bahnschrift Light" w:hAnsi="Bahnschrift Light"/>
        </w:rPr>
        <w:t xml:space="preserve">w razie wydarzeń losowych ubiegać się o udzielenie zapomóg, o ile </w:t>
      </w:r>
      <w:r w:rsidR="00EE3D69" w:rsidRPr="00007F27">
        <w:rPr>
          <w:rFonts w:ascii="Bahnschrift Light" w:hAnsi="Bahnschrift Light"/>
        </w:rPr>
        <w:t>MKZP Św.</w:t>
      </w:r>
      <w:r w:rsidR="00EE3D69">
        <w:rPr>
          <w:rFonts w:ascii="Bahnschrift Light" w:hAnsi="Bahnschrift Light"/>
        </w:rPr>
        <w:t xml:space="preserve">  posiada środki na ich udzielenie</w:t>
      </w:r>
      <w:r w:rsidR="003165AD">
        <w:rPr>
          <w:rFonts w:ascii="Bahnschrift Light" w:hAnsi="Bahnschrift Light"/>
        </w:rPr>
        <w:t>.</w:t>
      </w:r>
    </w:p>
    <w:p w14:paraId="2AC3839D" w14:textId="77777777" w:rsidR="00621509" w:rsidRDefault="00621509" w:rsidP="000624F8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7. Członkowie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 xml:space="preserve"> odpowiadają za jej zobowiązania na zasadach określonych w ustawie (art.9.ust.3)</w:t>
      </w:r>
    </w:p>
    <w:p w14:paraId="299CEF8F" w14:textId="77777777" w:rsidR="000624F8" w:rsidRPr="0098299B" w:rsidRDefault="00621509" w:rsidP="00007F27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98299B">
        <w:rPr>
          <w:rFonts w:ascii="Bahnschrift Light" w:hAnsi="Bahnschrift Light"/>
          <w:b/>
          <w:bCs/>
        </w:rPr>
        <w:t>§ 4</w:t>
      </w:r>
    </w:p>
    <w:p w14:paraId="049F0C68" w14:textId="77777777" w:rsidR="00621509" w:rsidRDefault="00EE3D69" w:rsidP="00007F27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1. </w:t>
      </w:r>
      <w:r w:rsidR="00621509">
        <w:rPr>
          <w:rFonts w:ascii="Bahnschrift Light" w:hAnsi="Bahnschrift Light"/>
        </w:rPr>
        <w:t>Skreślenie z listy członków</w:t>
      </w:r>
      <w:r>
        <w:rPr>
          <w:rFonts w:ascii="Bahnschrift Light" w:hAnsi="Bahnschrift Light"/>
        </w:rPr>
        <w:t xml:space="preserve">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 xml:space="preserve"> następuje </w:t>
      </w:r>
      <w:r w:rsidR="00996663">
        <w:rPr>
          <w:rFonts w:ascii="Bahnschrift Light" w:hAnsi="Bahnschrift Light"/>
        </w:rPr>
        <w:t>w trybie i na zasadach określonych w ustawie (art.13 ust.1).</w:t>
      </w:r>
    </w:p>
    <w:p w14:paraId="64ABA1E2" w14:textId="77777777" w:rsidR="00996663" w:rsidRDefault="00996663" w:rsidP="00007F27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lastRenderedPageBreak/>
        <w:t xml:space="preserve">2. Osobie skreślonej z listy członków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 xml:space="preserve">, a w przypadku śmierci członka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>- osobie uprawnionej, przysługuje zwrot wkładu członkowskiego, zgodnie z ustawą (art.14 ust.1-4).</w:t>
      </w:r>
    </w:p>
    <w:p w14:paraId="276E4C78" w14:textId="77777777" w:rsidR="00996663" w:rsidRDefault="00996663" w:rsidP="00007F27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3. Tryb i zasady zwrotu, o którym mowa w ust.2, ustala się następująco:</w:t>
      </w:r>
    </w:p>
    <w:p w14:paraId="4D786A9D" w14:textId="77777777" w:rsidR="00E10651" w:rsidRDefault="00E10651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1) wypłata wkładów członkowskich osobie skreślonej z listy członków następuje, w terminie do 2 miesięcy od dnia skreślenia, na wskazane przez nią konto bankowe, z zastrzeżeniem pkt.</w:t>
      </w:r>
      <w:r w:rsidR="006A09B5">
        <w:rPr>
          <w:rFonts w:ascii="Bahnschrift Light" w:hAnsi="Bahnschrift Light"/>
        </w:rPr>
        <w:t>5</w:t>
      </w:r>
      <w:r>
        <w:rPr>
          <w:rFonts w:ascii="Bahnschrift Light" w:hAnsi="Bahnschrift Light"/>
        </w:rPr>
        <w:t xml:space="preserve"> 2)</w:t>
      </w:r>
      <w:r w:rsidR="006A09B5">
        <w:rPr>
          <w:rFonts w:ascii="Bahnschrift Light" w:hAnsi="Bahnschrift Light"/>
        </w:rPr>
        <w:t> </w:t>
      </w:r>
      <w:r>
        <w:rPr>
          <w:rFonts w:ascii="Bahnschrift Light" w:hAnsi="Bahnschrift Light"/>
        </w:rPr>
        <w:t xml:space="preserve">wypłata wkładów członkowskich osobie uprawnionej po śmierci członka, następuje w terminie do 2 miesięcy od dnia otrzymania zawiadomienia o tej śmierci przez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 xml:space="preserve">, z zastrzeżeniem pkt.3) i </w:t>
      </w:r>
      <w:r w:rsidR="006A09B5">
        <w:rPr>
          <w:rFonts w:ascii="Bahnschrift Light" w:hAnsi="Bahnschrift Light"/>
        </w:rPr>
        <w:t>5</w:t>
      </w:r>
      <w:r>
        <w:rPr>
          <w:rFonts w:ascii="Bahnschrift Light" w:hAnsi="Bahnschrift Light"/>
        </w:rPr>
        <w:t>)</w:t>
      </w:r>
      <w:r w:rsidR="00F04A39">
        <w:rPr>
          <w:rFonts w:ascii="Bahnschrift Light" w:hAnsi="Bahnschrift Light"/>
        </w:rPr>
        <w:t>-6)</w:t>
      </w:r>
      <w:r>
        <w:rPr>
          <w:rFonts w:ascii="Bahnschrift Light" w:hAnsi="Bahnschrift Light"/>
        </w:rPr>
        <w:t xml:space="preserve">, 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  <w:t xml:space="preserve">       </w:t>
      </w:r>
      <w:r w:rsidR="007F180A">
        <w:rPr>
          <w:rFonts w:ascii="Bahnschrift Light" w:hAnsi="Bahnschrift Light"/>
        </w:rPr>
        <w:t xml:space="preserve">     </w:t>
      </w:r>
      <w:r>
        <w:rPr>
          <w:rFonts w:ascii="Bahnschrift Light" w:hAnsi="Bahnschrift Light"/>
        </w:rPr>
        <w:t xml:space="preserve">3) po śmierci członka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 xml:space="preserve"> i otrzymaniu o tym stosownego powiadomienia, zarząd wzywa niezwłocznie osobę uprawnioną do odbioru wkładu członkowskiego, </w:t>
      </w:r>
      <w:r w:rsidR="006A09B5">
        <w:rPr>
          <w:rFonts w:ascii="Bahnschrift Light" w:hAnsi="Bahnschrift Light"/>
        </w:rPr>
        <w:tab/>
      </w:r>
      <w:r w:rsidR="006A09B5">
        <w:rPr>
          <w:rFonts w:ascii="Bahnschrift Light" w:hAnsi="Bahnschrift Light"/>
        </w:rPr>
        <w:tab/>
        <w:t xml:space="preserve">       </w:t>
      </w:r>
      <w:r w:rsidR="007F180A">
        <w:rPr>
          <w:rFonts w:ascii="Bahnschrift Light" w:hAnsi="Bahnschrift Light"/>
        </w:rPr>
        <w:t xml:space="preserve">                 </w:t>
      </w:r>
      <w:r w:rsidR="006A09B5">
        <w:rPr>
          <w:rFonts w:ascii="Bahnschrift Light" w:hAnsi="Bahnschrift Light"/>
        </w:rPr>
        <w:t xml:space="preserve">4) wkład członkowski nie wypłacony osobie uprawnionej w sposób opisany w pkt.2), w terminie  po upływie kolejnych 2 miesięcy przechodzi na fundusz rezerwowy </w:t>
      </w:r>
      <w:r w:rsidR="006A09B5" w:rsidRPr="00007F27">
        <w:rPr>
          <w:rFonts w:ascii="Bahnschrift Light" w:hAnsi="Bahnschrift Light"/>
        </w:rPr>
        <w:t>MKZP Św.</w:t>
      </w:r>
      <w:r w:rsidR="006A09B5">
        <w:rPr>
          <w:rFonts w:ascii="Bahnschrift Light" w:hAnsi="Bahnschrift Light"/>
        </w:rPr>
        <w:t xml:space="preserve">,           </w:t>
      </w:r>
      <w:r w:rsidR="007F180A">
        <w:rPr>
          <w:rFonts w:ascii="Bahnschrift Light" w:hAnsi="Bahnschrift Light"/>
        </w:rPr>
        <w:t xml:space="preserve">                           </w:t>
      </w:r>
      <w:r w:rsidR="006A09B5">
        <w:rPr>
          <w:rFonts w:ascii="Bahnschrift Light" w:hAnsi="Bahnschrift Light"/>
        </w:rPr>
        <w:t xml:space="preserve">5) przy wypłatach wkładów członkowskich uwzględnia się istniejące zobowiązania członka </w:t>
      </w:r>
      <w:r w:rsidR="006A09B5" w:rsidRPr="00007F27">
        <w:rPr>
          <w:rFonts w:ascii="Bahnschrift Light" w:hAnsi="Bahnschrift Light"/>
        </w:rPr>
        <w:t>MKZP Św.</w:t>
      </w:r>
      <w:r w:rsidR="006A09B5">
        <w:rPr>
          <w:rFonts w:ascii="Bahnschrift Light" w:hAnsi="Bahnschrift Light"/>
        </w:rPr>
        <w:t xml:space="preserve"> z tyt. zaciągniętych i niespłaconych pożyczek</w:t>
      </w:r>
      <w:r w:rsidR="00D81DE9">
        <w:rPr>
          <w:rFonts w:ascii="Bahnschrift Light" w:hAnsi="Bahnschrift Light"/>
        </w:rPr>
        <w:t>, zgodnie z ustawą (art.38).</w:t>
      </w:r>
      <w:r w:rsidR="006A09B5">
        <w:rPr>
          <w:rFonts w:ascii="Bahnschrift Light" w:hAnsi="Bahnschrift Light"/>
        </w:rPr>
        <w:t xml:space="preserve"> </w:t>
      </w:r>
      <w:r w:rsidR="00F04A39">
        <w:rPr>
          <w:rFonts w:ascii="Bahnschrift Light" w:hAnsi="Bahnschrift Light"/>
        </w:rPr>
        <w:t xml:space="preserve"> </w:t>
      </w:r>
      <w:r w:rsidR="00F04A39">
        <w:rPr>
          <w:rFonts w:ascii="Bahnschrift Light" w:hAnsi="Bahnschrift Light"/>
        </w:rPr>
        <w:tab/>
        <w:t xml:space="preserve">            6) wypłata wkładów poręczycielom skreślonym z listy członków </w:t>
      </w:r>
      <w:r w:rsidR="00F04A39" w:rsidRPr="00007F27">
        <w:rPr>
          <w:rFonts w:ascii="Bahnschrift Light" w:hAnsi="Bahnschrift Light"/>
        </w:rPr>
        <w:t>MKZP Św</w:t>
      </w:r>
      <w:r w:rsidR="00F04A39">
        <w:rPr>
          <w:rFonts w:ascii="Bahnschrift Light" w:hAnsi="Bahnschrift Light"/>
        </w:rPr>
        <w:t>., gdy dłużnik, któremu udzielili poręczenia zadłużenia nie spłaca – podlega wstrzymaniu.</w:t>
      </w:r>
    </w:p>
    <w:p w14:paraId="1F9EECC4" w14:textId="5E5ECB1A" w:rsidR="006A09B5" w:rsidRDefault="00195E3F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4. </w:t>
      </w:r>
      <w:r w:rsidR="00C17724">
        <w:rPr>
          <w:rFonts w:ascii="Bahnschrift Light" w:hAnsi="Bahnschrift Light"/>
        </w:rPr>
        <w:t>Osoby</w:t>
      </w:r>
      <w:r>
        <w:rPr>
          <w:rFonts w:ascii="Bahnschrift Light" w:hAnsi="Bahnschrift Light"/>
        </w:rPr>
        <w:t xml:space="preserve"> skreśl</w:t>
      </w:r>
      <w:r w:rsidR="00C17724">
        <w:rPr>
          <w:rFonts w:ascii="Bahnschrift Light" w:hAnsi="Bahnschrift Light"/>
        </w:rPr>
        <w:t>one</w:t>
      </w:r>
      <w:r>
        <w:rPr>
          <w:rFonts w:ascii="Bahnschrift Light" w:hAnsi="Bahnschrift Light"/>
        </w:rPr>
        <w:t xml:space="preserve"> z listy członków na własne żądanie mogą być ponownie przyję</w:t>
      </w:r>
      <w:r w:rsidR="00C17724">
        <w:rPr>
          <w:rFonts w:ascii="Bahnschrift Light" w:hAnsi="Bahnschrift Light"/>
        </w:rPr>
        <w:t>te</w:t>
      </w:r>
      <w:r>
        <w:rPr>
          <w:rFonts w:ascii="Bahnschrift Light" w:hAnsi="Bahnschrift Light"/>
        </w:rPr>
        <w:t xml:space="preserve"> do </w:t>
      </w:r>
      <w:r w:rsidR="00C17724" w:rsidRPr="00007F27">
        <w:rPr>
          <w:rFonts w:ascii="Bahnschrift Light" w:hAnsi="Bahnschrift Light"/>
        </w:rPr>
        <w:t>MKZP Św.</w:t>
      </w:r>
      <w:r w:rsidR="00C17724">
        <w:rPr>
          <w:rFonts w:ascii="Bahnschrift Light" w:hAnsi="Bahnschrift Light"/>
        </w:rPr>
        <w:t xml:space="preserve"> po upływie </w:t>
      </w:r>
      <w:r w:rsidR="00F04A39">
        <w:rPr>
          <w:rFonts w:ascii="Bahnschrift Light" w:hAnsi="Bahnschrift Light"/>
        </w:rPr>
        <w:t>6 miesięcznej</w:t>
      </w:r>
      <w:r w:rsidR="00C17724">
        <w:rPr>
          <w:rFonts w:ascii="Bahnschrift Light" w:hAnsi="Bahnschrift Light"/>
        </w:rPr>
        <w:t xml:space="preserve"> </w:t>
      </w:r>
      <w:r w:rsidR="003165AD">
        <w:rPr>
          <w:rFonts w:ascii="Bahnschrift Light" w:hAnsi="Bahnschrift Light"/>
        </w:rPr>
        <w:t>przerwy</w:t>
      </w:r>
      <w:r w:rsidR="00C17724">
        <w:rPr>
          <w:rFonts w:ascii="Bahnschrift Light" w:hAnsi="Bahnschrift Light"/>
        </w:rPr>
        <w:t>.</w:t>
      </w:r>
    </w:p>
    <w:p w14:paraId="2EEDEBFA" w14:textId="77777777" w:rsidR="008A7D9E" w:rsidRDefault="008A7D9E" w:rsidP="00E10651">
      <w:pPr>
        <w:spacing w:line="240" w:lineRule="auto"/>
        <w:jc w:val="both"/>
        <w:rPr>
          <w:rFonts w:ascii="Bahnschrift Light" w:hAnsi="Bahnschrift Light"/>
        </w:rPr>
      </w:pPr>
    </w:p>
    <w:p w14:paraId="7882A850" w14:textId="77777777" w:rsidR="006A09B5" w:rsidRDefault="006A09B5" w:rsidP="006A09B5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D51283">
        <w:rPr>
          <w:rFonts w:ascii="Bahnschrift Light" w:hAnsi="Bahnschrift Light"/>
          <w:b/>
          <w:bCs/>
        </w:rPr>
        <w:t xml:space="preserve">Rozdział </w:t>
      </w:r>
      <w:r>
        <w:rPr>
          <w:rFonts w:ascii="Bahnschrift Light" w:hAnsi="Bahnschrift Light"/>
          <w:b/>
          <w:bCs/>
        </w:rPr>
        <w:t>3</w:t>
      </w:r>
      <w:r w:rsidRPr="00D51283">
        <w:rPr>
          <w:rFonts w:ascii="Bahnschrift Light" w:hAnsi="Bahnschrift Light"/>
          <w:b/>
          <w:bCs/>
        </w:rPr>
        <w:t xml:space="preserve">.  </w:t>
      </w:r>
      <w:r>
        <w:rPr>
          <w:rFonts w:ascii="Bahnschrift Light" w:hAnsi="Bahnschrift Light"/>
          <w:b/>
          <w:bCs/>
        </w:rPr>
        <w:t xml:space="preserve">Organy </w:t>
      </w:r>
      <w:r w:rsidRPr="00D51283">
        <w:rPr>
          <w:rFonts w:ascii="Bahnschrift Light" w:hAnsi="Bahnschrift Light"/>
          <w:b/>
          <w:bCs/>
        </w:rPr>
        <w:t xml:space="preserve"> MKZP Św. </w:t>
      </w:r>
    </w:p>
    <w:p w14:paraId="478004BD" w14:textId="77777777" w:rsidR="006A09B5" w:rsidRPr="008A7D9E" w:rsidRDefault="006A09B5" w:rsidP="006A09B5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8A7D9E">
        <w:rPr>
          <w:rFonts w:ascii="Bahnschrift Light" w:hAnsi="Bahnschrift Light"/>
          <w:b/>
          <w:bCs/>
        </w:rPr>
        <w:t>§ 5</w:t>
      </w:r>
    </w:p>
    <w:p w14:paraId="1542B448" w14:textId="77777777" w:rsidR="006A09B5" w:rsidRDefault="006A09B5" w:rsidP="006A09B5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1. Organami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>, są zgodnie z ustawą (art.16 ust.1) , z zastrzeżeniem ust.2:</w:t>
      </w:r>
    </w:p>
    <w:p w14:paraId="3B0AFE08" w14:textId="77777777" w:rsidR="006A09B5" w:rsidRDefault="006A09B5" w:rsidP="006A09B5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1) walne zebranie członków,</w:t>
      </w:r>
      <w:r>
        <w:rPr>
          <w:rFonts w:ascii="Bahnschrift Light" w:hAnsi="Bahnschrift Light"/>
        </w:rPr>
        <w:tab/>
      </w:r>
      <w:r w:rsidR="00FD65C3">
        <w:rPr>
          <w:rFonts w:ascii="Bahnschrift Light" w:hAnsi="Bahnschrift Light"/>
        </w:rPr>
        <w:t>zwane dalej zebraniem,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 w:rsidR="00FD65C3">
        <w:rPr>
          <w:rFonts w:ascii="Bahnschrift Light" w:hAnsi="Bahnschrift Light"/>
        </w:rPr>
        <w:t xml:space="preserve">       </w:t>
      </w:r>
      <w:r w:rsidR="007F180A">
        <w:rPr>
          <w:rFonts w:ascii="Bahnschrift Light" w:hAnsi="Bahnschrift Light"/>
        </w:rPr>
        <w:t xml:space="preserve">     </w:t>
      </w:r>
      <w:r>
        <w:rPr>
          <w:rFonts w:ascii="Bahnschrift Light" w:hAnsi="Bahnschrift Light"/>
        </w:rPr>
        <w:t>2) zarząd,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  <w:t xml:space="preserve">       </w:t>
      </w:r>
      <w:r w:rsidR="007F180A">
        <w:rPr>
          <w:rFonts w:ascii="Bahnschrift Light" w:hAnsi="Bahnschrift Light"/>
        </w:rPr>
        <w:t xml:space="preserve">     </w:t>
      </w:r>
      <w:r>
        <w:rPr>
          <w:rFonts w:ascii="Bahnschrift Light" w:hAnsi="Bahnschrift Light"/>
        </w:rPr>
        <w:t>3) komisja rewizyjna.</w:t>
      </w:r>
    </w:p>
    <w:p w14:paraId="2FC04483" w14:textId="77777777" w:rsidR="006A09B5" w:rsidRDefault="008A0C10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2. Uchwały organów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 xml:space="preserve"> zapadają na zasadach określonych w ustawie (art.17 ust.1) .</w:t>
      </w:r>
    </w:p>
    <w:p w14:paraId="7E1113A1" w14:textId="77777777" w:rsidR="008A0C10" w:rsidRDefault="008A0C10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3. Pochodzenie organów </w:t>
      </w:r>
      <w:r w:rsidRPr="00007F27">
        <w:rPr>
          <w:rFonts w:ascii="Bahnschrift Light" w:hAnsi="Bahnschrift Light"/>
        </w:rPr>
        <w:t>MKZP Św.</w:t>
      </w:r>
      <w:r w:rsidR="00C17724">
        <w:rPr>
          <w:rFonts w:ascii="Bahnschrift Light" w:hAnsi="Bahnschrift Light"/>
        </w:rPr>
        <w:t>,</w:t>
      </w:r>
      <w:r>
        <w:rPr>
          <w:rFonts w:ascii="Bahnschrift Light" w:hAnsi="Bahnschrift Light"/>
        </w:rPr>
        <w:t xml:space="preserve">  ich kadencję, zasady wyboru, przynależności, odwołania</w:t>
      </w:r>
      <w:r w:rsidR="000B6D80">
        <w:rPr>
          <w:rFonts w:ascii="Bahnschrift Light" w:hAnsi="Bahnschrift Light"/>
        </w:rPr>
        <w:t>, zasady społeczne wykonywania funkcji</w:t>
      </w:r>
      <w:r>
        <w:rPr>
          <w:rFonts w:ascii="Bahnschrift Light" w:hAnsi="Bahnschrift Light"/>
        </w:rPr>
        <w:t xml:space="preserve"> – określa ustawa (art.18 ust.1-6</w:t>
      </w:r>
      <w:r w:rsidR="000B6D80">
        <w:rPr>
          <w:rFonts w:ascii="Bahnschrift Light" w:hAnsi="Bahnschrift Light"/>
        </w:rPr>
        <w:t>, art.19</w:t>
      </w:r>
      <w:r>
        <w:rPr>
          <w:rFonts w:ascii="Bahnschrift Light" w:hAnsi="Bahnschrift Light"/>
        </w:rPr>
        <w:t>).</w:t>
      </w:r>
    </w:p>
    <w:p w14:paraId="690AB841" w14:textId="77777777" w:rsidR="00195E3F" w:rsidRDefault="00195E3F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4. Wybory członków zarządu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 xml:space="preserve">, jak również wybory członków komisji rewizyjnej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>, odbywają się w sposób jawny, odrębnie dla każdego z organów, wyniki opisuje się w protokole z zebrania.</w:t>
      </w:r>
    </w:p>
    <w:p w14:paraId="7AF664AB" w14:textId="21FEF4A8" w:rsidR="000B6D80" w:rsidRDefault="005E4E64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5</w:t>
      </w:r>
      <w:r w:rsidR="000B6D80">
        <w:rPr>
          <w:rFonts w:ascii="Bahnschrift Light" w:hAnsi="Bahnschrift Light"/>
        </w:rPr>
        <w:t xml:space="preserve">. W trakcie kadencji, w przypadku odwołania członka </w:t>
      </w:r>
      <w:r>
        <w:rPr>
          <w:rFonts w:ascii="Bahnschrift Light" w:hAnsi="Bahnschrift Light"/>
        </w:rPr>
        <w:t xml:space="preserve">zarządu lub </w:t>
      </w:r>
      <w:r w:rsidR="000B6D80">
        <w:rPr>
          <w:rFonts w:ascii="Bahnschrift Light" w:hAnsi="Bahnschrift Light"/>
        </w:rPr>
        <w:t xml:space="preserve">komisji rewizyjnej, zrzeczenia się przez niego funkcji, ustania z nim stosunku pracy, za wyjątkiem przejścia na emeryturę lub rentę – przeprowadza się wybory uzupełniające, jeśli liczba członków </w:t>
      </w:r>
      <w:r>
        <w:rPr>
          <w:rFonts w:ascii="Bahnschrift Light" w:hAnsi="Bahnschrift Light"/>
        </w:rPr>
        <w:t>organu</w:t>
      </w:r>
      <w:r w:rsidR="000B6D80">
        <w:rPr>
          <w:rFonts w:ascii="Bahnschrift Light" w:hAnsi="Bahnschrift Light"/>
        </w:rPr>
        <w:t xml:space="preserve"> będzie mniejsza niż 3 osoby.</w:t>
      </w:r>
    </w:p>
    <w:p w14:paraId="5980E616" w14:textId="772DFA0B" w:rsidR="000B6D80" w:rsidRDefault="005E4E64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6</w:t>
      </w:r>
      <w:r w:rsidR="000B6D80">
        <w:rPr>
          <w:rFonts w:ascii="Bahnschrift Light" w:hAnsi="Bahnschrift Light"/>
        </w:rPr>
        <w:t xml:space="preserve">. </w:t>
      </w:r>
      <w:r>
        <w:rPr>
          <w:rFonts w:ascii="Bahnschrift Light" w:hAnsi="Bahnschrift Light"/>
        </w:rPr>
        <w:t xml:space="preserve">Wybory do organów MKZP Św. (zarządu i komisji rewizyjnej) przeprowadza się  w terminie nie dłuższym niż 2 miesiące od upływu kadencji. Zasadę powyższą stosuje się odpowiednio do wyborów uzupełniających. </w:t>
      </w:r>
    </w:p>
    <w:p w14:paraId="4107BE79" w14:textId="77777777" w:rsidR="000B6D80" w:rsidRPr="008A7D9E" w:rsidRDefault="000B6D80" w:rsidP="00E10651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8A7D9E">
        <w:rPr>
          <w:rFonts w:ascii="Bahnschrift Light" w:hAnsi="Bahnschrift Light"/>
          <w:b/>
          <w:bCs/>
        </w:rPr>
        <w:t>§ 6</w:t>
      </w:r>
    </w:p>
    <w:p w14:paraId="6122F1AF" w14:textId="13DA72EB" w:rsidR="000B6D80" w:rsidRDefault="000B6D80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1. Zasady zwoływania zebrań </w:t>
      </w:r>
      <w:r w:rsidR="00887964">
        <w:rPr>
          <w:rFonts w:ascii="Bahnschrift Light" w:hAnsi="Bahnschrift Light"/>
        </w:rPr>
        <w:t xml:space="preserve">oraz podejmowania skutecznych  rozstrzygnięć </w:t>
      </w:r>
      <w:r>
        <w:rPr>
          <w:rFonts w:ascii="Bahnschrift Light" w:hAnsi="Bahnschrift Light"/>
        </w:rPr>
        <w:t>określa ustawa (art.</w:t>
      </w:r>
      <w:r w:rsidR="00887964">
        <w:rPr>
          <w:rFonts w:ascii="Bahnschrift Light" w:hAnsi="Bahnschrift Light"/>
        </w:rPr>
        <w:t>17,</w:t>
      </w:r>
      <w:r>
        <w:rPr>
          <w:rFonts w:ascii="Bahnschrift Light" w:hAnsi="Bahnschrift Light"/>
        </w:rPr>
        <w:t>20).</w:t>
      </w:r>
    </w:p>
    <w:p w14:paraId="3E775333" w14:textId="65B5FAB2" w:rsidR="00F04988" w:rsidRDefault="00F04988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2. Zarząd zwołuje zwyczajne walne zebranie członków, o którym mowa w art.20 ust.2 ustawy, w terminie do dnia 30 czerwca każdego roku.</w:t>
      </w:r>
    </w:p>
    <w:p w14:paraId="149EBC97" w14:textId="147C5FE3" w:rsidR="000B6D80" w:rsidRDefault="00F04988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lastRenderedPageBreak/>
        <w:t>3</w:t>
      </w:r>
      <w:r w:rsidR="000B6D80">
        <w:rPr>
          <w:rFonts w:ascii="Bahnschrift Light" w:hAnsi="Bahnschrift Light"/>
        </w:rPr>
        <w:t>. Kompetencje  zebrania określa ustawa (art.21).</w:t>
      </w:r>
    </w:p>
    <w:p w14:paraId="28B5A38E" w14:textId="3627FE2D" w:rsidR="00887964" w:rsidRDefault="00F04988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4</w:t>
      </w:r>
      <w:r w:rsidR="00887964">
        <w:rPr>
          <w:rFonts w:ascii="Bahnschrift Light" w:hAnsi="Bahnschrift Light"/>
        </w:rPr>
        <w:t xml:space="preserve">. W przypadku niemożności osobistego uczestnictwa w obradach dopuszcza się pisemne pełnomocnictwo członka </w:t>
      </w:r>
      <w:r w:rsidR="00887964" w:rsidRPr="00007F27">
        <w:rPr>
          <w:rFonts w:ascii="Bahnschrift Light" w:hAnsi="Bahnschrift Light"/>
        </w:rPr>
        <w:t>MKZP Św.</w:t>
      </w:r>
      <w:r w:rsidR="00887964">
        <w:rPr>
          <w:rFonts w:ascii="Bahnschrift Light" w:hAnsi="Bahnschrift Light"/>
        </w:rPr>
        <w:t xml:space="preserve"> udzielone innemu członkowi</w:t>
      </w:r>
      <w:r w:rsidR="00B712BA">
        <w:rPr>
          <w:rFonts w:ascii="Bahnschrift Light" w:hAnsi="Bahnschrift Light"/>
        </w:rPr>
        <w:t xml:space="preserve"> </w:t>
      </w:r>
      <w:r w:rsidR="00B712BA" w:rsidRPr="00007F27">
        <w:rPr>
          <w:rFonts w:ascii="Bahnschrift Light" w:hAnsi="Bahnschrift Light"/>
        </w:rPr>
        <w:t xml:space="preserve">MKZP </w:t>
      </w:r>
      <w:proofErr w:type="spellStart"/>
      <w:r w:rsidR="00B712BA" w:rsidRPr="00007F27">
        <w:rPr>
          <w:rFonts w:ascii="Bahnschrift Light" w:hAnsi="Bahnschrift Light"/>
        </w:rPr>
        <w:t>Św</w:t>
      </w:r>
      <w:proofErr w:type="spellEnd"/>
      <w:r w:rsidR="00887964">
        <w:rPr>
          <w:rFonts w:ascii="Bahnschrift Light" w:hAnsi="Bahnschrift Light"/>
        </w:rPr>
        <w:t>, który w obradach uczestniczy</w:t>
      </w:r>
      <w:r w:rsidR="00B712BA">
        <w:rPr>
          <w:rFonts w:ascii="Bahnschrift Light" w:hAnsi="Bahnschrift Light"/>
        </w:rPr>
        <w:t>. Pełnomocnictwo dołącza się do dokumentacji zebrania.</w:t>
      </w:r>
    </w:p>
    <w:p w14:paraId="5B5048FD" w14:textId="66F9A842" w:rsidR="00EA2BC1" w:rsidRDefault="00F04988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5</w:t>
      </w:r>
      <w:r w:rsidR="00EA2BC1">
        <w:rPr>
          <w:rFonts w:ascii="Bahnschrift Light" w:hAnsi="Bahnschrift Light"/>
        </w:rPr>
        <w:t>. Obrady zabrania prowadzi i podpisuje dokumenty z zebrania - osoba wybrana uchwałą przez walne zebranie.</w:t>
      </w:r>
    </w:p>
    <w:p w14:paraId="320CF9E9" w14:textId="58865232" w:rsidR="00EA2BC1" w:rsidRDefault="00F04988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6</w:t>
      </w:r>
      <w:r w:rsidR="00EA2BC1">
        <w:rPr>
          <w:rFonts w:ascii="Bahnschrift Light" w:hAnsi="Bahnschrift Light"/>
        </w:rPr>
        <w:t xml:space="preserve">. Podczas walnego zebrania przyjmowanie porządku obrad  następuje poprzez głosowanie jawne członków </w:t>
      </w:r>
      <w:r w:rsidR="005E4E64">
        <w:rPr>
          <w:rFonts w:ascii="Bahnschrift Light" w:hAnsi="Bahnschrift Light"/>
        </w:rPr>
        <w:t xml:space="preserve">MKZP Św.-uczestników </w:t>
      </w:r>
      <w:r w:rsidR="00EA2BC1">
        <w:rPr>
          <w:rFonts w:ascii="Bahnschrift Light" w:hAnsi="Bahnschrift Light"/>
        </w:rPr>
        <w:t>zebrania, zwykłą większością głosów, bez konieczności stosowania trybu uchwały. Stosowne zapisy o przyjęciu porządku obrad umieszcza się w protokole z zebrania.</w:t>
      </w:r>
    </w:p>
    <w:p w14:paraId="36DC3DFB" w14:textId="77777777" w:rsidR="00FD65C3" w:rsidRPr="008A7D9E" w:rsidRDefault="00FD65C3" w:rsidP="00FD65C3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8A7D9E">
        <w:rPr>
          <w:rFonts w:ascii="Bahnschrift Light" w:hAnsi="Bahnschrift Light"/>
          <w:b/>
          <w:bCs/>
        </w:rPr>
        <w:t>§ 7</w:t>
      </w:r>
    </w:p>
    <w:p w14:paraId="3A4293F6" w14:textId="7732ABD8" w:rsidR="00FD65C3" w:rsidRDefault="00FD65C3" w:rsidP="00FD65C3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1. Zarząd </w:t>
      </w:r>
      <w:r w:rsidRPr="00007F27">
        <w:rPr>
          <w:rFonts w:ascii="Bahnschrift Light" w:hAnsi="Bahnschrift Light"/>
        </w:rPr>
        <w:t xml:space="preserve">MKZP </w:t>
      </w:r>
      <w:proofErr w:type="spellStart"/>
      <w:r w:rsidRPr="00007F27">
        <w:rPr>
          <w:rFonts w:ascii="Bahnschrift Light" w:hAnsi="Bahnschrift Light"/>
        </w:rPr>
        <w:t>Św.</w:t>
      </w:r>
      <w:r>
        <w:rPr>
          <w:rFonts w:ascii="Bahnschrift Light" w:hAnsi="Bahnschrift Light"/>
        </w:rPr>
        <w:t>,zwany</w:t>
      </w:r>
      <w:proofErr w:type="spellEnd"/>
      <w:r>
        <w:rPr>
          <w:rFonts w:ascii="Bahnschrift Light" w:hAnsi="Bahnschrift Light"/>
        </w:rPr>
        <w:t xml:space="preserve"> dalej zarządem, liczy </w:t>
      </w:r>
      <w:r w:rsidR="000946E9">
        <w:rPr>
          <w:rFonts w:ascii="Bahnschrift Light" w:hAnsi="Bahnschrift Light"/>
        </w:rPr>
        <w:t>3-</w:t>
      </w:r>
      <w:r>
        <w:rPr>
          <w:rFonts w:ascii="Bahnschrift Light" w:hAnsi="Bahnschrift Light"/>
        </w:rPr>
        <w:t>5 członków.</w:t>
      </w:r>
    </w:p>
    <w:p w14:paraId="27330CAD" w14:textId="77777777" w:rsidR="00FD65C3" w:rsidRDefault="00FD65C3" w:rsidP="00FD65C3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2. Zasady odbywania posiedzeń, podziału funkcji w zarządzie, kompetencje</w:t>
      </w:r>
      <w:r w:rsidR="004F5CDF">
        <w:rPr>
          <w:rFonts w:ascii="Bahnschrift Light" w:hAnsi="Bahnschrift Light"/>
        </w:rPr>
        <w:t>, uprawnienia</w:t>
      </w:r>
      <w:r>
        <w:rPr>
          <w:rFonts w:ascii="Bahnschrift Light" w:hAnsi="Bahnschrift Light"/>
        </w:rPr>
        <w:t xml:space="preserve"> zarządu – określa  ustawa (art.22-2</w:t>
      </w:r>
      <w:r w:rsidR="004F5CDF">
        <w:rPr>
          <w:rFonts w:ascii="Bahnschrift Light" w:hAnsi="Bahnschrift Light"/>
        </w:rPr>
        <w:t>5</w:t>
      </w:r>
      <w:r>
        <w:rPr>
          <w:rFonts w:ascii="Bahnschrift Light" w:hAnsi="Bahnschrift Light"/>
        </w:rPr>
        <w:t>).</w:t>
      </w:r>
    </w:p>
    <w:p w14:paraId="6C7A0730" w14:textId="77777777" w:rsidR="00FD65C3" w:rsidRDefault="00FD65C3" w:rsidP="00FD65C3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3. Pracami zarządu kieruje przewodniczący</w:t>
      </w:r>
      <w:r w:rsidR="007F180A">
        <w:rPr>
          <w:rFonts w:ascii="Bahnschrift Light" w:hAnsi="Bahnschrift Light"/>
        </w:rPr>
        <w:t xml:space="preserve"> i reprezentuje zarząd na zewnątrz.</w:t>
      </w:r>
      <w:r w:rsidR="004F5CDF">
        <w:rPr>
          <w:rFonts w:ascii="Bahnschrift Light" w:hAnsi="Bahnschrift Light"/>
        </w:rPr>
        <w:t xml:space="preserve"> Przewodniczący na czas swojej nieobecności powierza pisemnie (w protokole z posiedzenia) zadania do wykonania i wskazuje osoby, z zastrzeżeniem ust.4.</w:t>
      </w:r>
    </w:p>
    <w:p w14:paraId="20729B13" w14:textId="11AAF28C" w:rsidR="004F5CDF" w:rsidRDefault="004F5CDF" w:rsidP="00FD65C3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4. Posiedzenia i rozstrzygnięcia zarządu są ważne przy obecności </w:t>
      </w:r>
      <w:r w:rsidR="00F04988">
        <w:rPr>
          <w:rFonts w:ascii="Bahnschrift Light" w:hAnsi="Bahnschrift Light"/>
        </w:rPr>
        <w:t>co najmniej połowy składu organu (</w:t>
      </w:r>
      <w:r>
        <w:rPr>
          <w:rFonts w:ascii="Bahnschrift Light" w:hAnsi="Bahnschrift Light"/>
        </w:rPr>
        <w:t>minimum 3 osób</w:t>
      </w:r>
      <w:r w:rsidR="00F04988">
        <w:rPr>
          <w:rFonts w:ascii="Bahnschrift Light" w:hAnsi="Bahnschrift Light"/>
        </w:rPr>
        <w:t>)</w:t>
      </w:r>
      <w:r>
        <w:rPr>
          <w:rFonts w:ascii="Bahnschrift Light" w:hAnsi="Bahnschrift Light"/>
        </w:rPr>
        <w:t>, w tym przewodniczącego lub wskazanego przez niego zastępcy.</w:t>
      </w:r>
    </w:p>
    <w:p w14:paraId="3CCE5B59" w14:textId="22E10737" w:rsidR="005E4E64" w:rsidRDefault="005E4E64" w:rsidP="00FD65C3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5. Oświadczenia w imieniu zarządu składa</w:t>
      </w:r>
      <w:r w:rsidR="00F04988">
        <w:rPr>
          <w:rFonts w:ascii="Bahnschrift Light" w:hAnsi="Bahnschrift Light"/>
        </w:rPr>
        <w:t xml:space="preserve"> Przewodniczący razem z jednym członkiem zarządu lub dwaj członkowie zarządu.</w:t>
      </w:r>
    </w:p>
    <w:p w14:paraId="67B3EB43" w14:textId="77777777" w:rsidR="004F5CDF" w:rsidRPr="008A7D9E" w:rsidRDefault="004F5CDF" w:rsidP="004F5CDF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8A7D9E">
        <w:rPr>
          <w:rFonts w:ascii="Bahnschrift Light" w:hAnsi="Bahnschrift Light"/>
          <w:b/>
          <w:bCs/>
        </w:rPr>
        <w:t>§ 8</w:t>
      </w:r>
    </w:p>
    <w:p w14:paraId="7C554E7D" w14:textId="3B484C13" w:rsidR="004F5CDF" w:rsidRDefault="004F5CDF" w:rsidP="004F5CDF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1. Komisja rewizyjna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>,</w:t>
      </w:r>
      <w:r w:rsidR="0098299B">
        <w:rPr>
          <w:rFonts w:ascii="Bahnschrift Light" w:hAnsi="Bahnschrift Light"/>
        </w:rPr>
        <w:t xml:space="preserve"> </w:t>
      </w:r>
      <w:r>
        <w:rPr>
          <w:rFonts w:ascii="Bahnschrift Light" w:hAnsi="Bahnschrift Light"/>
        </w:rPr>
        <w:t>zwan</w:t>
      </w:r>
      <w:r w:rsidR="0098299B">
        <w:rPr>
          <w:rFonts w:ascii="Bahnschrift Light" w:hAnsi="Bahnschrift Light"/>
        </w:rPr>
        <w:t>a</w:t>
      </w:r>
      <w:r>
        <w:rPr>
          <w:rFonts w:ascii="Bahnschrift Light" w:hAnsi="Bahnschrift Light"/>
        </w:rPr>
        <w:t xml:space="preserve"> dalej komisją, liczy 3</w:t>
      </w:r>
      <w:r w:rsidR="000946E9">
        <w:rPr>
          <w:rFonts w:ascii="Bahnschrift Light" w:hAnsi="Bahnschrift Light"/>
        </w:rPr>
        <w:t>-5</w:t>
      </w:r>
      <w:r>
        <w:rPr>
          <w:rFonts w:ascii="Bahnschrift Light" w:hAnsi="Bahnschrift Light"/>
        </w:rPr>
        <w:t xml:space="preserve"> członków.</w:t>
      </w:r>
    </w:p>
    <w:p w14:paraId="6FB119DA" w14:textId="77777777" w:rsidR="004F5CDF" w:rsidRDefault="004F5CDF" w:rsidP="004F5CDF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2. Zasady odbywania posiedzeń, podziału funkcji w komisji, kompetencje, uprawnienia komisji – określa  ustawa (art.26-29).</w:t>
      </w:r>
    </w:p>
    <w:p w14:paraId="7839B78E" w14:textId="77777777" w:rsidR="004F5CDF" w:rsidRDefault="004F5CDF" w:rsidP="004F5CDF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3. Pracami komisji kieruje przewodniczący</w:t>
      </w:r>
      <w:r w:rsidR="007F180A">
        <w:rPr>
          <w:rFonts w:ascii="Bahnschrift Light" w:hAnsi="Bahnschrift Light"/>
        </w:rPr>
        <w:t xml:space="preserve"> i reprezentuje komisję na zewnątrz.</w:t>
      </w:r>
      <w:r>
        <w:rPr>
          <w:rFonts w:ascii="Bahnschrift Light" w:hAnsi="Bahnschrift Light"/>
        </w:rPr>
        <w:t xml:space="preserve"> Przewodniczący na czas swojej nieobecności powierza pisemnie (w protokole z posiedzenia) zadania do wykonania </w:t>
      </w:r>
      <w:r w:rsidR="000279F9">
        <w:rPr>
          <w:rFonts w:ascii="Bahnschrift Light" w:hAnsi="Bahnschrift Light"/>
        </w:rPr>
        <w:t xml:space="preserve"> </w:t>
      </w:r>
      <w:r>
        <w:rPr>
          <w:rFonts w:ascii="Bahnschrift Light" w:hAnsi="Bahnschrift Light"/>
        </w:rPr>
        <w:t>i wskazuje osoby, z zastrzeżeniem ust.4.</w:t>
      </w:r>
    </w:p>
    <w:p w14:paraId="5943AA10" w14:textId="03821322" w:rsidR="004F5CDF" w:rsidRDefault="004F5CDF" w:rsidP="004F5CDF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4. Posiedzenia i rozstrzygnięcia komisji są ważne przy obecności </w:t>
      </w:r>
      <w:r w:rsidR="00F04988">
        <w:rPr>
          <w:rFonts w:ascii="Bahnschrift Light" w:hAnsi="Bahnschrift Light"/>
        </w:rPr>
        <w:t>co najmniej połowy składu organu (</w:t>
      </w:r>
      <w:r>
        <w:rPr>
          <w:rFonts w:ascii="Bahnschrift Light" w:hAnsi="Bahnschrift Light"/>
        </w:rPr>
        <w:t xml:space="preserve">minimum </w:t>
      </w:r>
      <w:r w:rsidR="00F04988">
        <w:rPr>
          <w:rFonts w:ascii="Bahnschrift Light" w:hAnsi="Bahnschrift Light"/>
        </w:rPr>
        <w:t>3</w:t>
      </w:r>
      <w:r>
        <w:rPr>
          <w:rFonts w:ascii="Bahnschrift Light" w:hAnsi="Bahnschrift Light"/>
        </w:rPr>
        <w:t xml:space="preserve"> osób</w:t>
      </w:r>
      <w:r w:rsidR="00F04988">
        <w:rPr>
          <w:rFonts w:ascii="Bahnschrift Light" w:hAnsi="Bahnschrift Light"/>
        </w:rPr>
        <w:t>)</w:t>
      </w:r>
      <w:r>
        <w:rPr>
          <w:rFonts w:ascii="Bahnschrift Light" w:hAnsi="Bahnschrift Light"/>
        </w:rPr>
        <w:t>, w tym przewodniczącego lub wskazanego przez niego zastępcy.</w:t>
      </w:r>
    </w:p>
    <w:p w14:paraId="13DFFBCF" w14:textId="77777777" w:rsidR="004F5CDF" w:rsidRDefault="004F5CDF" w:rsidP="00FD65C3">
      <w:pPr>
        <w:spacing w:line="240" w:lineRule="auto"/>
        <w:jc w:val="both"/>
        <w:rPr>
          <w:rFonts w:ascii="Bahnschrift Light" w:hAnsi="Bahnschrift Light"/>
        </w:rPr>
      </w:pPr>
    </w:p>
    <w:p w14:paraId="12CBFF6E" w14:textId="77777777" w:rsidR="008A7D9E" w:rsidRPr="008A7D9E" w:rsidRDefault="008A7D9E" w:rsidP="00FD65C3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8A7D9E">
        <w:rPr>
          <w:rFonts w:ascii="Bahnschrift Light" w:hAnsi="Bahnschrift Light"/>
          <w:b/>
          <w:bCs/>
        </w:rPr>
        <w:t xml:space="preserve">Rozdział 4. </w:t>
      </w:r>
      <w:r>
        <w:rPr>
          <w:rFonts w:ascii="Bahnschrift Light" w:hAnsi="Bahnschrift Light"/>
          <w:b/>
          <w:bCs/>
        </w:rPr>
        <w:t xml:space="preserve">  </w:t>
      </w:r>
      <w:r w:rsidRPr="008A7D9E">
        <w:rPr>
          <w:rFonts w:ascii="Bahnschrift Light" w:hAnsi="Bahnschrift Light"/>
          <w:b/>
          <w:bCs/>
        </w:rPr>
        <w:t>Gospodarka finansowa MKZP Św</w:t>
      </w:r>
      <w:r>
        <w:rPr>
          <w:rFonts w:ascii="Bahnschrift Light" w:hAnsi="Bahnschrift Light"/>
          <w:b/>
          <w:bCs/>
        </w:rPr>
        <w:t>.</w:t>
      </w:r>
    </w:p>
    <w:p w14:paraId="3712E086" w14:textId="77777777" w:rsidR="00FD65C3" w:rsidRDefault="008A7D9E" w:rsidP="00E10651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8A7D9E">
        <w:rPr>
          <w:rFonts w:ascii="Bahnschrift Light" w:hAnsi="Bahnschrift Light"/>
          <w:b/>
          <w:bCs/>
        </w:rPr>
        <w:t>§ 9</w:t>
      </w:r>
    </w:p>
    <w:p w14:paraId="6A3C4C0B" w14:textId="77777777" w:rsidR="008A7D9E" w:rsidRDefault="008A7D9E" w:rsidP="00E10651">
      <w:pPr>
        <w:spacing w:line="240" w:lineRule="auto"/>
        <w:jc w:val="both"/>
        <w:rPr>
          <w:rFonts w:ascii="Bahnschrift Light" w:hAnsi="Bahnschrift Light"/>
        </w:rPr>
      </w:pPr>
      <w:r w:rsidRPr="008A7D9E">
        <w:rPr>
          <w:rFonts w:ascii="Bahnschrift Light" w:hAnsi="Bahnschrift Light"/>
        </w:rPr>
        <w:t xml:space="preserve">1. </w:t>
      </w:r>
      <w:r>
        <w:rPr>
          <w:rFonts w:ascii="Bahnschrift Light" w:hAnsi="Bahnschrift Light"/>
        </w:rPr>
        <w:t xml:space="preserve">Na środki finansowe </w:t>
      </w:r>
      <w:r w:rsidRPr="00007F27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>. składają się fundusze wymienione w ustawie (art.30).</w:t>
      </w:r>
    </w:p>
    <w:p w14:paraId="263E3A42" w14:textId="77777777" w:rsidR="008A7D9E" w:rsidRDefault="008A7D9E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2. Zasady powstawania funduszy </w:t>
      </w:r>
      <w:r w:rsidRPr="00007F27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>. wskazane są w ustawie (art.31</w:t>
      </w:r>
      <w:r w:rsidR="007F180A">
        <w:rPr>
          <w:rFonts w:ascii="Bahnschrift Light" w:hAnsi="Bahnschrift Light"/>
        </w:rPr>
        <w:t>-33</w:t>
      </w:r>
      <w:r>
        <w:rPr>
          <w:rFonts w:ascii="Bahnschrift Light" w:hAnsi="Bahnschrift Light"/>
        </w:rPr>
        <w:t>).</w:t>
      </w:r>
    </w:p>
    <w:p w14:paraId="3C4DBDE9" w14:textId="521842E2" w:rsidR="008A7D9E" w:rsidRDefault="008A7D9E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3. Zasady wpłat i ich rodzajów (wpisowe, wkłady członkowskie, raty pożyczek) wskazane są w ustawie (art.3</w:t>
      </w:r>
      <w:r w:rsidR="007F180A">
        <w:rPr>
          <w:rFonts w:ascii="Bahnschrift Light" w:hAnsi="Bahnschrift Light"/>
        </w:rPr>
        <w:t>4).</w:t>
      </w:r>
      <w:r w:rsidR="003165AD">
        <w:rPr>
          <w:rFonts w:ascii="Bahnschrift Light" w:hAnsi="Bahnschrift Light"/>
        </w:rPr>
        <w:t xml:space="preserve"> Spłaty pożyczek</w:t>
      </w:r>
      <w:r w:rsidR="00493A02">
        <w:rPr>
          <w:rFonts w:ascii="Bahnschrift Light" w:hAnsi="Bahnschrift Light"/>
        </w:rPr>
        <w:t xml:space="preserve"> </w:t>
      </w:r>
      <w:r w:rsidR="003165AD">
        <w:rPr>
          <w:rFonts w:ascii="Bahnschrift Light" w:hAnsi="Bahnschrift Light"/>
        </w:rPr>
        <w:t xml:space="preserve">ujmuje się w funduszu </w:t>
      </w:r>
      <w:r w:rsidR="00493A02">
        <w:rPr>
          <w:rFonts w:ascii="Bahnschrift Light" w:hAnsi="Bahnschrift Light"/>
        </w:rPr>
        <w:t>oszczędnościowo-pożyczkowym.</w:t>
      </w:r>
    </w:p>
    <w:p w14:paraId="3AF08980" w14:textId="62A30633" w:rsidR="00F04988" w:rsidRDefault="00F04988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4. Wpisowe winno być wpłacone w terminie  do końca miesiąca kalendarzowego, w którym członek otrzymał zawiadomienie o przyjęciu.</w:t>
      </w:r>
    </w:p>
    <w:p w14:paraId="2331C372" w14:textId="1E6E6F47" w:rsidR="00F04988" w:rsidRDefault="00F04988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5. Składki członkowskie należy uiszczać z dołu do końca miesiąca kalendarzowego za dany miesiąc.</w:t>
      </w:r>
    </w:p>
    <w:p w14:paraId="0D7B5583" w14:textId="3F315552" w:rsidR="007F180A" w:rsidRDefault="00F04988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lastRenderedPageBreak/>
        <w:t>6</w:t>
      </w:r>
      <w:r w:rsidR="007F180A">
        <w:rPr>
          <w:rFonts w:ascii="Bahnschrift Light" w:hAnsi="Bahnschrift Light"/>
        </w:rPr>
        <w:t>. Przy udzielaniu pożyczek, udzielaniu poręczeń</w:t>
      </w:r>
      <w:r w:rsidR="004808BC">
        <w:rPr>
          <w:rFonts w:ascii="Bahnschrift Light" w:hAnsi="Bahnschrift Light"/>
        </w:rPr>
        <w:t>,</w:t>
      </w:r>
      <w:r w:rsidR="007F180A">
        <w:rPr>
          <w:rFonts w:ascii="Bahnschrift Light" w:hAnsi="Bahnschrift Light"/>
        </w:rPr>
        <w:t xml:space="preserve"> stosuje się zasady określone w ustawie (art.35,36).</w:t>
      </w:r>
      <w:r w:rsidR="000279F9">
        <w:rPr>
          <w:rFonts w:ascii="Bahnschrift Light" w:hAnsi="Bahnschrift Light"/>
        </w:rPr>
        <w:t xml:space="preserve"> Dodatkowo :</w:t>
      </w:r>
    </w:p>
    <w:p w14:paraId="4F8C291A" w14:textId="788B28E4" w:rsidR="000279F9" w:rsidRDefault="000279F9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1) w </w:t>
      </w:r>
      <w:r w:rsidRPr="00007F27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>. udziela się pożyczek na czas 10, 12 lub 18 miesięcy, z zastrzeżeniem pkt.</w:t>
      </w:r>
      <w:r w:rsidR="00257648">
        <w:rPr>
          <w:rFonts w:ascii="Bahnschrift Light" w:hAnsi="Bahnschrift Light"/>
        </w:rPr>
        <w:t>3)-</w:t>
      </w:r>
      <w:r w:rsidR="00045036">
        <w:rPr>
          <w:rFonts w:ascii="Bahnschrift Light" w:hAnsi="Bahnschrift Light"/>
        </w:rPr>
        <w:t>6</w:t>
      </w:r>
      <w:r>
        <w:rPr>
          <w:rFonts w:ascii="Bahnschrift Light" w:hAnsi="Bahnschrift Light"/>
        </w:rPr>
        <w:t>),</w:t>
      </w:r>
      <w:r>
        <w:rPr>
          <w:rFonts w:ascii="Bahnschrift Light" w:hAnsi="Bahnschrift Light"/>
        </w:rPr>
        <w:tab/>
        <w:t xml:space="preserve">           </w:t>
      </w:r>
      <w:r w:rsidR="00257648">
        <w:rPr>
          <w:rFonts w:ascii="Bahnschrift Light" w:hAnsi="Bahnschrift Light"/>
        </w:rPr>
        <w:t>2</w:t>
      </w:r>
      <w:r>
        <w:rPr>
          <w:rFonts w:ascii="Bahnschrift Light" w:hAnsi="Bahnschrift Light"/>
        </w:rPr>
        <w:t>) udzielone pożyczki podlegają spłacie w terminach i na warunkach (ratach) ustalanych przy ich przyznawaniu, z zastrzeżeniem pkt.</w:t>
      </w:r>
      <w:r w:rsidR="00257648">
        <w:rPr>
          <w:rFonts w:ascii="Bahnschrift Light" w:hAnsi="Bahnschrift Light"/>
        </w:rPr>
        <w:t>3)-</w:t>
      </w:r>
      <w:r w:rsidR="00B32D92">
        <w:rPr>
          <w:rFonts w:ascii="Bahnschrift Light" w:hAnsi="Bahnschrift Light"/>
        </w:rPr>
        <w:t>6</w:t>
      </w:r>
      <w:r>
        <w:rPr>
          <w:rFonts w:ascii="Bahnschrift Light" w:hAnsi="Bahnschrift Light"/>
        </w:rPr>
        <w:t>)</w:t>
      </w:r>
      <w:r w:rsidR="00B32D92">
        <w:rPr>
          <w:rFonts w:ascii="Bahnschrift Light" w:hAnsi="Bahnschrift Light"/>
        </w:rPr>
        <w:t>,</w:t>
      </w:r>
      <w:r>
        <w:rPr>
          <w:rFonts w:ascii="Bahnschrift Light" w:hAnsi="Bahnschrift Light"/>
        </w:rPr>
        <w:tab/>
      </w:r>
      <w:r w:rsidR="00257648">
        <w:rPr>
          <w:rFonts w:ascii="Bahnschrift Light" w:hAnsi="Bahnschrift Light"/>
        </w:rPr>
        <w:tab/>
      </w:r>
      <w:r w:rsidR="00257648">
        <w:rPr>
          <w:rFonts w:ascii="Bahnschrift Light" w:hAnsi="Bahnschrift Light"/>
        </w:rPr>
        <w:tab/>
      </w:r>
      <w:r w:rsidR="00257648">
        <w:rPr>
          <w:rFonts w:ascii="Bahnschrift Light" w:hAnsi="Bahnschrift Light"/>
        </w:rPr>
        <w:tab/>
      </w:r>
      <w:r w:rsidR="00257648">
        <w:rPr>
          <w:rFonts w:ascii="Bahnschrift Light" w:hAnsi="Bahnschrift Light"/>
        </w:rPr>
        <w:tab/>
      </w:r>
      <w:r w:rsidR="00257648">
        <w:rPr>
          <w:rFonts w:ascii="Bahnschrift Light" w:hAnsi="Bahnschrift Light"/>
        </w:rPr>
        <w:tab/>
        <w:t xml:space="preserve">            3) </w:t>
      </w:r>
      <w:r w:rsidR="00B32D92">
        <w:rPr>
          <w:rFonts w:ascii="Bahnschrift Light" w:hAnsi="Bahnschrift Light"/>
        </w:rPr>
        <w:t xml:space="preserve">rozpoczęcie spłaty pożyczki powinno nastąpić nie później niż 3 miesiące od dnia jej udzielenia,   4) </w:t>
      </w:r>
      <w:r w:rsidR="00257648">
        <w:rPr>
          <w:rFonts w:ascii="Bahnschrift Light" w:hAnsi="Bahnschrift Light"/>
        </w:rPr>
        <w:t xml:space="preserve">na wniosek pożyczkobiorcy okres spłaty pożyczki może być krótszy niż wskazany w pkt.1), </w:t>
      </w:r>
      <w:r w:rsidR="00B32D92">
        <w:rPr>
          <w:rFonts w:ascii="Bahnschrift Light" w:hAnsi="Bahnschrift Light"/>
        </w:rPr>
        <w:t>5</w:t>
      </w:r>
      <w:r>
        <w:rPr>
          <w:rFonts w:ascii="Bahnschrift Light" w:hAnsi="Bahnschrift Light"/>
        </w:rPr>
        <w:t xml:space="preserve">) pożyczkobiorca może dokonać spłaty pożyczki w ratach (racie) w większej wysokości niż określona w umowie, 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  <w:t xml:space="preserve">             </w:t>
      </w:r>
      <w:r w:rsidR="00B32D92">
        <w:rPr>
          <w:rFonts w:ascii="Bahnschrift Light" w:hAnsi="Bahnschrift Light"/>
        </w:rPr>
        <w:t>6</w:t>
      </w:r>
      <w:r>
        <w:rPr>
          <w:rFonts w:ascii="Bahnschrift Light" w:hAnsi="Bahnschrift Light"/>
        </w:rPr>
        <w:t xml:space="preserve">) w przypadkach szczególnych, uzasadnionych sytuacją życiową, rodzinną, materialną, wypadkami losowymi, itp.- </w:t>
      </w:r>
      <w:r w:rsidR="00257648">
        <w:rPr>
          <w:rFonts w:ascii="Bahnschrift Light" w:hAnsi="Bahnschrift Light"/>
        </w:rPr>
        <w:t>pożyczkobiorca może ubiegać się</w:t>
      </w:r>
      <w:r w:rsidR="00D81DE9">
        <w:rPr>
          <w:rFonts w:ascii="Bahnschrift Light" w:hAnsi="Bahnschrift Light"/>
        </w:rPr>
        <w:t xml:space="preserve"> o zawieszeni</w:t>
      </w:r>
      <w:r w:rsidR="00257648">
        <w:rPr>
          <w:rFonts w:ascii="Bahnschrift Light" w:hAnsi="Bahnschrift Light"/>
        </w:rPr>
        <w:t>e</w:t>
      </w:r>
      <w:r w:rsidR="00D81DE9">
        <w:rPr>
          <w:rFonts w:ascii="Bahnschrift Light" w:hAnsi="Bahnschrift Light"/>
        </w:rPr>
        <w:t xml:space="preserve"> spłaty na okres 1-6 miesięcy, z tym, że spłata całego zadłużenia nie przekroczy</w:t>
      </w:r>
      <w:r>
        <w:rPr>
          <w:rFonts w:ascii="Bahnschrift Light" w:hAnsi="Bahnschrift Light"/>
        </w:rPr>
        <w:t xml:space="preserve"> 24 miesięcy</w:t>
      </w:r>
      <w:r w:rsidR="00257648">
        <w:rPr>
          <w:rFonts w:ascii="Bahnschrift Light" w:hAnsi="Bahnschrift Light"/>
        </w:rPr>
        <w:t>,</w:t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  <w:t xml:space="preserve">            </w:t>
      </w:r>
      <w:r w:rsidR="00B32D92">
        <w:rPr>
          <w:rFonts w:ascii="Bahnschrift Light" w:hAnsi="Bahnschrift Light"/>
        </w:rPr>
        <w:t>7</w:t>
      </w:r>
      <w:r>
        <w:rPr>
          <w:rFonts w:ascii="Bahnschrift Light" w:hAnsi="Bahnschrift Light"/>
        </w:rPr>
        <w:t xml:space="preserve">) </w:t>
      </w:r>
      <w:r w:rsidR="00D81DE9">
        <w:rPr>
          <w:rFonts w:ascii="Bahnschrift Light" w:hAnsi="Bahnschrift Light"/>
        </w:rPr>
        <w:t xml:space="preserve">w uzasadnionych przypadkach (duża liczba wniosków i brak środków na zaspokojenie złożonych wniosków w krótkim terminie) ustala się kolejność przyznawania pożyczek wg kryteriów: </w:t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  <w:t xml:space="preserve">            a. korzystniejszy (mniejszy) iloraz pomiędzy kwotą pożyczki a wartością zgromadzonych wkładów, </w:t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  <w:t xml:space="preserve">            b. większy zgromadzony wkład własny, </w:t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  <w:t xml:space="preserve">             c. wcześniejsza data złożenia wniosku, </w:t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  <w:t xml:space="preserve">            </w:t>
      </w:r>
      <w:r w:rsidR="00B32D92">
        <w:rPr>
          <w:rFonts w:ascii="Bahnschrift Light" w:hAnsi="Bahnschrift Light"/>
        </w:rPr>
        <w:t>8</w:t>
      </w:r>
      <w:r w:rsidR="00D81DE9">
        <w:rPr>
          <w:rFonts w:ascii="Bahnschrift Light" w:hAnsi="Bahnschrift Light"/>
        </w:rPr>
        <w:t xml:space="preserve">) </w:t>
      </w:r>
      <w:r w:rsidR="00257648">
        <w:rPr>
          <w:rFonts w:ascii="Bahnschrift Light" w:hAnsi="Bahnschrift Light"/>
        </w:rPr>
        <w:t>decyzje w sprawach wskazanych w pkt.</w:t>
      </w:r>
      <w:r w:rsidR="003165AD">
        <w:rPr>
          <w:rFonts w:ascii="Bahnschrift Light" w:hAnsi="Bahnschrift Light"/>
        </w:rPr>
        <w:t>2</w:t>
      </w:r>
      <w:r w:rsidR="00257648">
        <w:rPr>
          <w:rFonts w:ascii="Bahnschrift Light" w:hAnsi="Bahnschrift Light"/>
        </w:rPr>
        <w:t>)-</w:t>
      </w:r>
      <w:r w:rsidR="00B32D92">
        <w:rPr>
          <w:rFonts w:ascii="Bahnschrift Light" w:hAnsi="Bahnschrift Light"/>
        </w:rPr>
        <w:t>7</w:t>
      </w:r>
      <w:r w:rsidR="00257648">
        <w:rPr>
          <w:rFonts w:ascii="Bahnschrift Light" w:hAnsi="Bahnschrift Light"/>
        </w:rPr>
        <w:t>) podejmuje zarząd.</w:t>
      </w:r>
    </w:p>
    <w:p w14:paraId="4F11B238" w14:textId="77777777" w:rsidR="005237FF" w:rsidRPr="005237FF" w:rsidRDefault="005237FF" w:rsidP="00E10651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5237FF">
        <w:rPr>
          <w:rFonts w:ascii="Bahnschrift Light" w:hAnsi="Bahnschrift Light"/>
          <w:b/>
          <w:bCs/>
        </w:rPr>
        <w:t>§ 10</w:t>
      </w:r>
    </w:p>
    <w:p w14:paraId="2BC9F533" w14:textId="3FDCC766" w:rsidR="00F04988" w:rsidRDefault="005237FF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1</w:t>
      </w:r>
      <w:r w:rsidR="00257648">
        <w:rPr>
          <w:rFonts w:ascii="Bahnschrift Light" w:hAnsi="Bahnschrift Light"/>
        </w:rPr>
        <w:t xml:space="preserve">. </w:t>
      </w:r>
      <w:r w:rsidR="00045036">
        <w:rPr>
          <w:rFonts w:ascii="Bahnschrift Light" w:hAnsi="Bahnschrift Light"/>
        </w:rPr>
        <w:t>Maksymalna wysokość pożyczki wynosi 1</w:t>
      </w:r>
      <w:r w:rsidR="00FA0692">
        <w:rPr>
          <w:rFonts w:ascii="Bahnschrift Light" w:hAnsi="Bahnschrift Light"/>
        </w:rPr>
        <w:t>2</w:t>
      </w:r>
      <w:r w:rsidR="00045036">
        <w:rPr>
          <w:rFonts w:ascii="Bahnschrift Light" w:hAnsi="Bahnschrift Light"/>
        </w:rPr>
        <w:t>000,00 (</w:t>
      </w:r>
      <w:r w:rsidR="00FA0692">
        <w:rPr>
          <w:rFonts w:ascii="Bahnschrift Light" w:hAnsi="Bahnschrift Light"/>
        </w:rPr>
        <w:t>dwan</w:t>
      </w:r>
      <w:r w:rsidR="00045036">
        <w:rPr>
          <w:rFonts w:ascii="Bahnschrift Light" w:hAnsi="Bahnschrift Light"/>
        </w:rPr>
        <w:t>aście tysięcy) złotych, z zastrzeżeniem pkt.1)-</w:t>
      </w:r>
      <w:r w:rsidR="004E61AD">
        <w:rPr>
          <w:rFonts w:ascii="Bahnschrift Light" w:hAnsi="Bahnschrift Light"/>
        </w:rPr>
        <w:t>3</w:t>
      </w:r>
      <w:r w:rsidR="00045036">
        <w:rPr>
          <w:rFonts w:ascii="Bahnschrift Light" w:hAnsi="Bahnschrift Light"/>
        </w:rPr>
        <w:t>)  ,</w:t>
      </w:r>
      <w:r w:rsidR="00045036">
        <w:rPr>
          <w:rFonts w:ascii="Bahnschrift Light" w:hAnsi="Bahnschrift Light"/>
        </w:rPr>
        <w:tab/>
      </w:r>
      <w:r w:rsidR="00045036">
        <w:rPr>
          <w:rFonts w:ascii="Bahnschrift Light" w:hAnsi="Bahnschrift Light"/>
        </w:rPr>
        <w:tab/>
      </w:r>
      <w:r w:rsidR="00045036">
        <w:rPr>
          <w:rFonts w:ascii="Bahnschrift Light" w:hAnsi="Bahnschrift Light"/>
        </w:rPr>
        <w:tab/>
      </w:r>
      <w:r w:rsidR="00045036">
        <w:rPr>
          <w:rFonts w:ascii="Bahnschrift Light" w:hAnsi="Bahnschrift Light"/>
        </w:rPr>
        <w:tab/>
      </w:r>
      <w:r w:rsidR="00045036">
        <w:rPr>
          <w:rFonts w:ascii="Bahnschrift Light" w:hAnsi="Bahnschrift Light"/>
        </w:rPr>
        <w:tab/>
      </w:r>
      <w:r w:rsidR="00045036">
        <w:rPr>
          <w:rFonts w:ascii="Bahnschrift Light" w:hAnsi="Bahnschrift Light"/>
        </w:rPr>
        <w:tab/>
      </w:r>
      <w:r w:rsidR="00045036">
        <w:rPr>
          <w:rFonts w:ascii="Bahnschrift Light" w:hAnsi="Bahnschrift Light"/>
        </w:rPr>
        <w:tab/>
      </w:r>
      <w:r w:rsidR="00045036">
        <w:rPr>
          <w:rFonts w:ascii="Bahnschrift Light" w:hAnsi="Bahnschrift Light"/>
        </w:rPr>
        <w:tab/>
      </w:r>
      <w:r w:rsidR="00045036">
        <w:rPr>
          <w:rFonts w:ascii="Bahnschrift Light" w:hAnsi="Bahnschrift Light"/>
        </w:rPr>
        <w:tab/>
      </w:r>
      <w:r w:rsidR="00045036">
        <w:rPr>
          <w:rFonts w:ascii="Bahnschrift Light" w:hAnsi="Bahnschrift Light"/>
        </w:rPr>
        <w:tab/>
        <w:t xml:space="preserve">                         1) maksymalna wysokość pożyczki jest uzależniona od wysokości wkładów zgromadzonych przez pracownika wg stanu na dzień udzielenia pożyczki, wg zasady:</w:t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  <w:t xml:space="preserve">            </w:t>
      </w:r>
      <w:r w:rsidR="00045036">
        <w:rPr>
          <w:rFonts w:ascii="Bahnschrift Light" w:hAnsi="Bahnschrift Light"/>
        </w:rPr>
        <w:t>a. przy wkładach wysokości do 1000 zł. – pożyczka do kwoty 6</w:t>
      </w:r>
      <w:r w:rsidR="00FA0692">
        <w:rPr>
          <w:rFonts w:ascii="Bahnschrift Light" w:hAnsi="Bahnschrift Light"/>
        </w:rPr>
        <w:t>0</w:t>
      </w:r>
      <w:r w:rsidR="00045036">
        <w:rPr>
          <w:rFonts w:ascii="Bahnschrift Light" w:hAnsi="Bahnschrift Light"/>
        </w:rPr>
        <w:t>00</w:t>
      </w:r>
      <w:r w:rsidR="00FA0692">
        <w:rPr>
          <w:rFonts w:ascii="Bahnschrift Light" w:hAnsi="Bahnschrift Light"/>
        </w:rPr>
        <w:t>,00</w:t>
      </w:r>
      <w:r w:rsidR="00045036">
        <w:rPr>
          <w:rFonts w:ascii="Bahnschrift Light" w:hAnsi="Bahnschrift Light"/>
        </w:rPr>
        <w:t xml:space="preserve"> </w:t>
      </w:r>
      <w:r w:rsidR="00FA0692">
        <w:rPr>
          <w:rFonts w:ascii="Bahnschrift Light" w:hAnsi="Bahnschrift Light"/>
        </w:rPr>
        <w:t xml:space="preserve">(sześć tysięcy) </w:t>
      </w:r>
      <w:r w:rsidR="00045036">
        <w:rPr>
          <w:rFonts w:ascii="Bahnschrift Light" w:hAnsi="Bahnschrift Light"/>
        </w:rPr>
        <w:t>zł</w:t>
      </w:r>
      <w:r w:rsidR="00FA0692">
        <w:rPr>
          <w:rFonts w:ascii="Bahnschrift Light" w:hAnsi="Bahnschrift Light"/>
        </w:rPr>
        <w:t xml:space="preserve">otych,                 b. przy wkładach wysokości od 1001 zł. do 3000 zł. – pożyczka do kwoty 8000,00 (osiem tysięcy) złotych, </w:t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  <w:t xml:space="preserve">            c. przy wkładach wysokości od 3001 do 4000 zł. – pożyczka do kwoty 10000,00 (dziesięć tysięcy) złotych, </w:t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  <w:t xml:space="preserve">            d. przy wkładach wysokości od 4001 zł. – pożyczka do kwoty 12000,00 (dwanaście tysięcy) złotych 2) </w:t>
      </w:r>
      <w:r w:rsidR="0037125B">
        <w:rPr>
          <w:rFonts w:ascii="Bahnschrift Light" w:hAnsi="Bahnschrift Light"/>
        </w:rPr>
        <w:t xml:space="preserve">analizując wniosek o pożyczkę, przed podjęciem decyzji o jej przyznaniu, </w:t>
      </w:r>
      <w:r w:rsidR="00FA0692">
        <w:rPr>
          <w:rFonts w:ascii="Bahnschrift Light" w:hAnsi="Bahnschrift Light"/>
        </w:rPr>
        <w:t>zarząd</w:t>
      </w:r>
      <w:r w:rsidR="0037125B">
        <w:rPr>
          <w:rFonts w:ascii="Bahnschrift Light" w:hAnsi="Bahnschrift Light"/>
        </w:rPr>
        <w:t>:</w:t>
      </w:r>
      <w:r w:rsidR="0037125B">
        <w:rPr>
          <w:rFonts w:ascii="Bahnschrift Light" w:hAnsi="Bahnschrift Light"/>
        </w:rPr>
        <w:tab/>
        <w:t xml:space="preserve">            a. </w:t>
      </w:r>
      <w:r w:rsidR="00FA0692">
        <w:rPr>
          <w:rFonts w:ascii="Bahnschrift Light" w:hAnsi="Bahnschrift Light"/>
        </w:rPr>
        <w:t xml:space="preserve"> kieruje się faktycznymi możliwościami finansowymi </w:t>
      </w:r>
      <w:r w:rsidR="00FA0692" w:rsidRPr="00007F27">
        <w:rPr>
          <w:rFonts w:ascii="Bahnschrift Light" w:hAnsi="Bahnschrift Light"/>
        </w:rPr>
        <w:t>MKZP Św</w:t>
      </w:r>
      <w:r w:rsidR="00FA0692">
        <w:rPr>
          <w:rFonts w:ascii="Bahnschrift Light" w:hAnsi="Bahnschrift Light"/>
        </w:rPr>
        <w:t>.</w:t>
      </w:r>
      <w:r w:rsidR="0037125B">
        <w:rPr>
          <w:rFonts w:ascii="Bahnschrift Light" w:hAnsi="Bahnschrift Light"/>
        </w:rPr>
        <w:t xml:space="preserve"> </w:t>
      </w:r>
      <w:r w:rsidR="0037125B">
        <w:rPr>
          <w:rFonts w:ascii="Bahnschrift Light" w:hAnsi="Bahnschrift Light"/>
        </w:rPr>
        <w:tab/>
      </w:r>
      <w:r w:rsidR="0037125B">
        <w:rPr>
          <w:rFonts w:ascii="Bahnschrift Light" w:hAnsi="Bahnschrift Light"/>
        </w:rPr>
        <w:tab/>
      </w:r>
      <w:r w:rsidR="0037125B">
        <w:rPr>
          <w:rFonts w:ascii="Bahnschrift Light" w:hAnsi="Bahnschrift Light"/>
        </w:rPr>
        <w:tab/>
        <w:t xml:space="preserve">             b. może zaproponować inne warunki pożyczki (wysokość kwoty, ilość rat, termin spłacenia) biorąc pod uwagę realne możliwości spłaty pożyczki</w:t>
      </w:r>
      <w:r w:rsidR="004E61AD">
        <w:rPr>
          <w:rFonts w:ascii="Bahnschrift Light" w:hAnsi="Bahnschrift Light"/>
        </w:rPr>
        <w:t xml:space="preserve">, </w:t>
      </w:r>
    </w:p>
    <w:p w14:paraId="0F985EDB" w14:textId="77777777" w:rsidR="0037125B" w:rsidRDefault="005237FF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2</w:t>
      </w:r>
      <w:r w:rsidR="0037125B">
        <w:rPr>
          <w:rFonts w:ascii="Bahnschrift Light" w:hAnsi="Bahnschrift Light"/>
        </w:rPr>
        <w:t xml:space="preserve">. Pożyczkę można uzyskać po spłaceniu poprzedniej. Wyjątek stanowią </w:t>
      </w:r>
      <w:r w:rsidR="004E61AD">
        <w:rPr>
          <w:rFonts w:ascii="Bahnschrift Light" w:hAnsi="Bahnschrift Light"/>
        </w:rPr>
        <w:t xml:space="preserve">pożyczki uzupełniające przyznawane na podstawie nowego poręczonego wniosku wg zasad określonych w </w:t>
      </w:r>
      <w:r w:rsidR="00767687">
        <w:rPr>
          <w:rFonts w:ascii="Bahnschrift Light" w:hAnsi="Bahnschrift Light"/>
        </w:rPr>
        <w:t>§12.</w:t>
      </w:r>
    </w:p>
    <w:p w14:paraId="637BBED0" w14:textId="490B2251" w:rsidR="004E61AD" w:rsidRDefault="005237FF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3</w:t>
      </w:r>
      <w:r w:rsidR="0037125B">
        <w:rPr>
          <w:rFonts w:ascii="Bahnschrift Light" w:hAnsi="Bahnschrift Light"/>
        </w:rPr>
        <w:t xml:space="preserve">. </w:t>
      </w:r>
      <w:r w:rsidR="004E61AD">
        <w:rPr>
          <w:rFonts w:ascii="Bahnschrift Light" w:hAnsi="Bahnschrift Light"/>
        </w:rPr>
        <w:t>Wniosek o pożyczkę powinien być złożony na właściwym formularzu, zawierającym zobowiązanie spłaty oraz wyrażenie zgody na potrącanie rat spłaty pożyczki z wynagrodzenia</w:t>
      </w:r>
      <w:r w:rsidR="0037125B">
        <w:rPr>
          <w:rFonts w:ascii="Bahnschrift Light" w:hAnsi="Bahnschrift Light"/>
        </w:rPr>
        <w:tab/>
      </w:r>
      <w:r w:rsidR="004E61AD">
        <w:rPr>
          <w:rFonts w:ascii="Bahnschrift Light" w:hAnsi="Bahnschrift Light"/>
        </w:rPr>
        <w:t xml:space="preserve">, zasiłku chorobowego lub zasiłku wychowawczego, a w razie skreślenia z listy członków </w:t>
      </w:r>
      <w:r w:rsidR="004E61AD" w:rsidRPr="00007F27">
        <w:rPr>
          <w:rFonts w:ascii="Bahnschrift Light" w:hAnsi="Bahnschrift Light"/>
        </w:rPr>
        <w:t>MKZP Św</w:t>
      </w:r>
      <w:r w:rsidR="004E61AD">
        <w:rPr>
          <w:rFonts w:ascii="Bahnschrift Light" w:hAnsi="Bahnschrift Light"/>
        </w:rPr>
        <w:t xml:space="preserve">.-zgody na natychmiastowe uregulowanie zadłużenia pozostającego do spłaty. Wzór </w:t>
      </w:r>
      <w:proofErr w:type="spellStart"/>
      <w:r w:rsidR="004E61AD">
        <w:rPr>
          <w:rFonts w:ascii="Bahnschrift Light" w:hAnsi="Bahnschrift Light"/>
        </w:rPr>
        <w:t>wniosku-formularza</w:t>
      </w:r>
      <w:proofErr w:type="spellEnd"/>
      <w:r w:rsidR="004E61AD">
        <w:rPr>
          <w:rFonts w:ascii="Bahnschrift Light" w:hAnsi="Bahnschrift Light"/>
        </w:rPr>
        <w:t xml:space="preserve"> okr</w:t>
      </w:r>
      <w:r w:rsidR="003165AD">
        <w:rPr>
          <w:rFonts w:ascii="Bahnschrift Light" w:hAnsi="Bahnschrift Light"/>
        </w:rPr>
        <w:t>eśla załącznik do statutu</w:t>
      </w:r>
      <w:r w:rsidR="004E61AD">
        <w:rPr>
          <w:rFonts w:ascii="Bahnschrift Light" w:hAnsi="Bahnschrift Light"/>
        </w:rPr>
        <w:t>.</w:t>
      </w:r>
    </w:p>
    <w:p w14:paraId="1D5427CD" w14:textId="77777777" w:rsidR="005237FF" w:rsidRPr="005237FF" w:rsidRDefault="005237FF" w:rsidP="00E10651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5237FF">
        <w:rPr>
          <w:rFonts w:ascii="Bahnschrift Light" w:hAnsi="Bahnschrift Light"/>
          <w:b/>
          <w:bCs/>
        </w:rPr>
        <w:t xml:space="preserve">§ 11 </w:t>
      </w:r>
    </w:p>
    <w:p w14:paraId="4087AF13" w14:textId="77777777" w:rsidR="005E58C9" w:rsidRDefault="005237FF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1</w:t>
      </w:r>
      <w:r w:rsidR="004E61AD">
        <w:rPr>
          <w:rFonts w:ascii="Bahnschrift Light" w:hAnsi="Bahnschrift Light"/>
        </w:rPr>
        <w:t xml:space="preserve">. W przypadku gdy przy umowie pożyczki stosowane są </w:t>
      </w:r>
      <w:r w:rsidR="005E58C9">
        <w:rPr>
          <w:rFonts w:ascii="Bahnschrift Light" w:hAnsi="Bahnschrift Light"/>
        </w:rPr>
        <w:t xml:space="preserve">poręczenia, mogą ich udzielać wyłącznie członkowie </w:t>
      </w:r>
      <w:r w:rsidR="005E58C9" w:rsidRPr="00007F27">
        <w:rPr>
          <w:rFonts w:ascii="Bahnschrift Light" w:hAnsi="Bahnschrift Light"/>
        </w:rPr>
        <w:t>MKZP Św</w:t>
      </w:r>
      <w:r w:rsidR="005E58C9">
        <w:rPr>
          <w:rFonts w:ascii="Bahnschrift Light" w:hAnsi="Bahnschrift Light"/>
        </w:rPr>
        <w:t>., zaś w przypadku gdy o pożyczkę ubiega się emeryt lub rencista – suma wysokości wkładów jego oraz poręczycieli musi zapewniać spłatę pożyczki.</w:t>
      </w:r>
    </w:p>
    <w:p w14:paraId="18F818B9" w14:textId="0041E8E8" w:rsidR="003165AD" w:rsidRDefault="005237FF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2</w:t>
      </w:r>
      <w:r w:rsidR="005E58C9">
        <w:rPr>
          <w:rFonts w:ascii="Bahnschrift Light" w:hAnsi="Bahnschrift Light"/>
        </w:rPr>
        <w:t xml:space="preserve">. </w:t>
      </w:r>
      <w:r w:rsidR="003165AD">
        <w:rPr>
          <w:rFonts w:ascii="Bahnschrift Light" w:hAnsi="Bahnschrift Light"/>
        </w:rPr>
        <w:t>W uzasadnionych przypadkach dopuszcza się możliwość poręczania pożyczki przez osobę nie będącą członkiem MKZP Św. pod warunkiem, że osoba ta jest stale zatrudniona (umowa o pracę, czas nieokreślony) przez pracodawcę, wskazanego w umowie pracodawców (§1 ust.1 pkt.2). Dodatkowe warunki poręczenia przez osobę spoza MKZP Św. może określić zarząd.</w:t>
      </w:r>
    </w:p>
    <w:p w14:paraId="3054504F" w14:textId="112B946F" w:rsidR="005E58C9" w:rsidRDefault="003165AD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lastRenderedPageBreak/>
        <w:t xml:space="preserve">3. </w:t>
      </w:r>
      <w:r w:rsidR="005E58C9">
        <w:rPr>
          <w:rFonts w:ascii="Bahnschrift Light" w:hAnsi="Bahnschrift Light"/>
        </w:rPr>
        <w:t xml:space="preserve">Poręczycielami nie mogą być pracownicy w okresie wypowiedzenia stosunku pracy, jak również osoby korzystające z bezpłatnego urlopu, osoby zadłużone własnymi zobowiązaniami, nie </w:t>
      </w:r>
      <w:r w:rsidR="005237FF">
        <w:rPr>
          <w:rFonts w:ascii="Bahnschrift Light" w:hAnsi="Bahnschrift Light"/>
        </w:rPr>
        <w:t>gwarantujące spłaty pożyczki.</w:t>
      </w:r>
    </w:p>
    <w:p w14:paraId="2D99A976" w14:textId="64DB08E6" w:rsidR="005237FF" w:rsidRDefault="003165AD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4</w:t>
      </w:r>
      <w:r w:rsidR="005237FF">
        <w:rPr>
          <w:rFonts w:ascii="Bahnschrift Light" w:hAnsi="Bahnschrift Light"/>
        </w:rPr>
        <w:t>. Poręczyciele są obowiązani wyrazić zgodę na potrącenia z ich wkładów członkowskich należności dłużnika na zasadach dla niego ustalonych.</w:t>
      </w:r>
    </w:p>
    <w:p w14:paraId="52F134E6" w14:textId="6124C77A" w:rsidR="00EA136E" w:rsidRDefault="003165AD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5</w:t>
      </w:r>
      <w:r w:rsidR="00887964">
        <w:rPr>
          <w:rFonts w:ascii="Bahnschrift Light" w:hAnsi="Bahnschrift Light"/>
        </w:rPr>
        <w:t xml:space="preserve">. Członek </w:t>
      </w:r>
      <w:r w:rsidR="00887964" w:rsidRPr="00007F27">
        <w:rPr>
          <w:rFonts w:ascii="Bahnschrift Light" w:hAnsi="Bahnschrift Light"/>
        </w:rPr>
        <w:t>MKZP Św</w:t>
      </w:r>
      <w:r w:rsidR="00887964">
        <w:rPr>
          <w:rFonts w:ascii="Bahnschrift Light" w:hAnsi="Bahnschrift Light"/>
        </w:rPr>
        <w:t>. może być jednocześnie poręczycielem nie więcej niż 2 pożyczek.</w:t>
      </w:r>
    </w:p>
    <w:p w14:paraId="0A874FEC" w14:textId="77777777" w:rsidR="005237FF" w:rsidRDefault="005237FF" w:rsidP="00E10651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5237FF">
        <w:rPr>
          <w:rFonts w:ascii="Bahnschrift Light" w:hAnsi="Bahnschrift Light"/>
          <w:b/>
          <w:bCs/>
        </w:rPr>
        <w:t>§ 12</w:t>
      </w:r>
    </w:p>
    <w:p w14:paraId="0411C796" w14:textId="77777777" w:rsidR="005237FF" w:rsidRDefault="005237FF" w:rsidP="00E10651">
      <w:pPr>
        <w:spacing w:line="240" w:lineRule="auto"/>
        <w:jc w:val="both"/>
        <w:rPr>
          <w:rFonts w:ascii="Bahnschrift Light" w:hAnsi="Bahnschrift Light"/>
        </w:rPr>
      </w:pPr>
      <w:r w:rsidRPr="005237FF">
        <w:rPr>
          <w:rFonts w:ascii="Bahnschrift Light" w:hAnsi="Bahnschrift Light"/>
        </w:rPr>
        <w:t xml:space="preserve">1. </w:t>
      </w:r>
      <w:r w:rsidR="00767687">
        <w:rPr>
          <w:rFonts w:ascii="Bahnschrift Light" w:hAnsi="Bahnschrift Light"/>
        </w:rPr>
        <w:t>Pożyczek uzupełniających</w:t>
      </w:r>
      <w:r w:rsidR="00951D6D">
        <w:rPr>
          <w:rFonts w:ascii="Bahnschrift Light" w:hAnsi="Bahnschrift Light"/>
        </w:rPr>
        <w:t>,</w:t>
      </w:r>
      <w:r w:rsidR="00767687">
        <w:rPr>
          <w:rFonts w:ascii="Bahnschrift Light" w:hAnsi="Bahnschrift Light"/>
        </w:rPr>
        <w:t xml:space="preserve"> udziela się wg zasad</w:t>
      </w:r>
      <w:r w:rsidR="00887964">
        <w:rPr>
          <w:rFonts w:ascii="Bahnschrift Light" w:hAnsi="Bahnschrift Light"/>
        </w:rPr>
        <w:t xml:space="preserve"> obowiązujących przy pożyczkach podstawowych (nieuzupełniających) wskazanych w §10  ust.1 i 3 oraz wg warunków</w:t>
      </w:r>
      <w:r w:rsidR="00767687">
        <w:rPr>
          <w:rFonts w:ascii="Bahnschrift Light" w:hAnsi="Bahnschrift Light"/>
        </w:rPr>
        <w:t>:</w:t>
      </w:r>
    </w:p>
    <w:p w14:paraId="39227778" w14:textId="77777777" w:rsidR="00887964" w:rsidRDefault="00767687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1) na rachunku </w:t>
      </w:r>
      <w:r w:rsidRPr="00007F27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 xml:space="preserve">. </w:t>
      </w:r>
      <w:r w:rsidR="00F04A39">
        <w:rPr>
          <w:rFonts w:ascii="Bahnschrift Light" w:hAnsi="Bahnschrift Light"/>
        </w:rPr>
        <w:t>pozostaj</w:t>
      </w:r>
      <w:r>
        <w:rPr>
          <w:rFonts w:ascii="Bahnschrift Light" w:hAnsi="Bahnschrift Light"/>
        </w:rPr>
        <w:t>ą odpowiednie środki finansowe, umożliwiające uprzednie udzielenie pożyczek</w:t>
      </w:r>
      <w:r w:rsidR="00F04A39">
        <w:rPr>
          <w:rFonts w:ascii="Bahnschrift Light" w:hAnsi="Bahnschrift Light"/>
        </w:rPr>
        <w:t xml:space="preserve"> podstawowych (nieuzupełniających)</w:t>
      </w:r>
      <w:r w:rsidR="00951D6D">
        <w:rPr>
          <w:rFonts w:ascii="Bahnschrift Light" w:hAnsi="Bahnschrift Light"/>
        </w:rPr>
        <w:t xml:space="preserve"> w danym miesiącu</w:t>
      </w:r>
      <w:r w:rsidR="00887964">
        <w:rPr>
          <w:rFonts w:ascii="Bahnschrift Light" w:hAnsi="Bahnschrift Light"/>
        </w:rPr>
        <w:t xml:space="preserve"> innym członkom</w:t>
      </w:r>
      <w:r w:rsidR="00951D6D">
        <w:rPr>
          <w:rFonts w:ascii="Bahnschrift Light" w:hAnsi="Bahnschrift Light"/>
        </w:rPr>
        <w:t>,</w:t>
      </w:r>
      <w:r w:rsidR="00F04A39">
        <w:rPr>
          <w:rFonts w:ascii="Bahnschrift Light" w:hAnsi="Bahnschrift Light"/>
        </w:rPr>
        <w:t xml:space="preserve"> </w:t>
      </w:r>
      <w:r w:rsidR="00887964">
        <w:rPr>
          <w:rFonts w:ascii="Bahnschrift Light" w:hAnsi="Bahnschrift Light"/>
        </w:rPr>
        <w:t xml:space="preserve">   </w:t>
      </w:r>
      <w:r w:rsidR="00F04A39">
        <w:rPr>
          <w:rFonts w:ascii="Bahnschrift Light" w:hAnsi="Bahnschrift Light"/>
        </w:rPr>
        <w:t xml:space="preserve">2) </w:t>
      </w:r>
      <w:r w:rsidR="00951D6D">
        <w:rPr>
          <w:rFonts w:ascii="Bahnschrift Light" w:hAnsi="Bahnschrift Light"/>
        </w:rPr>
        <w:t xml:space="preserve">po udzieleniu pożyczki uzupełniającej </w:t>
      </w:r>
      <w:r w:rsidR="00F04A39">
        <w:rPr>
          <w:rFonts w:ascii="Bahnschrift Light" w:hAnsi="Bahnschrift Light"/>
        </w:rPr>
        <w:t xml:space="preserve">łączna suma zadłużenia </w:t>
      </w:r>
      <w:r w:rsidR="00EA136E">
        <w:rPr>
          <w:rFonts w:ascii="Bahnschrift Light" w:hAnsi="Bahnschrift Light"/>
        </w:rPr>
        <w:t xml:space="preserve">osoby </w:t>
      </w:r>
      <w:r w:rsidR="00F04A39">
        <w:rPr>
          <w:rFonts w:ascii="Bahnschrift Light" w:hAnsi="Bahnschrift Light"/>
        </w:rPr>
        <w:t>nie przekracza maksymalnej wysokości pożyczki</w:t>
      </w:r>
      <w:r w:rsidR="00951D6D">
        <w:rPr>
          <w:rFonts w:ascii="Bahnschrift Light" w:hAnsi="Bahnschrift Light"/>
        </w:rPr>
        <w:t>,</w:t>
      </w:r>
      <w:r w:rsidR="00F04A39">
        <w:rPr>
          <w:rFonts w:ascii="Bahnschrift Light" w:hAnsi="Bahnschrift Light"/>
        </w:rPr>
        <w:t xml:space="preserve"> </w:t>
      </w:r>
      <w:r w:rsidR="00951D6D">
        <w:rPr>
          <w:rFonts w:ascii="Bahnschrift Light" w:hAnsi="Bahnschrift Light"/>
        </w:rPr>
        <w:t xml:space="preserve">przysługującej pożyczkobiorcy, zgodnie z §10 ust.1, </w:t>
      </w:r>
      <w:r w:rsidR="00887964">
        <w:rPr>
          <w:rFonts w:ascii="Bahnschrift Light" w:hAnsi="Bahnschrift Light"/>
        </w:rPr>
        <w:tab/>
      </w:r>
      <w:r w:rsidR="00887964">
        <w:rPr>
          <w:rFonts w:ascii="Bahnschrift Light" w:hAnsi="Bahnschrift Light"/>
        </w:rPr>
        <w:tab/>
        <w:t xml:space="preserve">                        3) wniosek o pożyczkę uzupełniającą zawiera niezbędne poręczenia.</w:t>
      </w:r>
    </w:p>
    <w:p w14:paraId="7A4E1659" w14:textId="77777777" w:rsidR="00887964" w:rsidRDefault="00887964" w:rsidP="00E10651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8E1B72">
        <w:rPr>
          <w:rFonts w:ascii="Bahnschrift Light" w:hAnsi="Bahnschrift Light"/>
          <w:b/>
          <w:bCs/>
        </w:rPr>
        <w:t>§ 13</w:t>
      </w:r>
    </w:p>
    <w:p w14:paraId="20BC59C8" w14:textId="77777777" w:rsidR="00E65DC4" w:rsidRDefault="00E65DC4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1. Wnioski i udzielenie pożyczek należy rozpatrywać nie później niż w ciągu 30 dni od dnia ich złożenia, z uwzględnieniem terminu posiedzenia zarządu, </w:t>
      </w:r>
      <w:r w:rsidR="00841BF5">
        <w:rPr>
          <w:rFonts w:ascii="Bahnschrift Light" w:hAnsi="Bahnschrift Light"/>
        </w:rPr>
        <w:t xml:space="preserve">z zastrzeżeniem ust.2, </w:t>
      </w:r>
      <w:r>
        <w:rPr>
          <w:rFonts w:ascii="Bahnschrift Light" w:hAnsi="Bahnschrift Light"/>
        </w:rPr>
        <w:t>wg zasad</w:t>
      </w:r>
      <w:r>
        <w:rPr>
          <w:rFonts w:ascii="Bahnschrift Light" w:hAnsi="Bahnschrift Light"/>
          <w:b/>
          <w:bCs/>
        </w:rPr>
        <w:t xml:space="preserve">: </w:t>
      </w:r>
      <w:r w:rsidR="00841BF5">
        <w:rPr>
          <w:rFonts w:ascii="Bahnschrift Light" w:hAnsi="Bahnschrift Light"/>
          <w:b/>
          <w:bCs/>
        </w:rPr>
        <w:tab/>
        <w:t xml:space="preserve">  </w:t>
      </w:r>
      <w:r w:rsidRPr="00E65DC4">
        <w:rPr>
          <w:rFonts w:ascii="Bahnschrift Light" w:hAnsi="Bahnschrift Light"/>
        </w:rPr>
        <w:t>1)</w:t>
      </w:r>
      <w:r>
        <w:rPr>
          <w:rFonts w:ascii="Bahnschrift Light" w:hAnsi="Bahnschrift Light"/>
        </w:rPr>
        <w:t xml:space="preserve"> wnioski o udzielenie pożyczki składa się w siedzibie MKZP w Św.</w:t>
      </w:r>
      <w:r w:rsidR="00841BF5">
        <w:rPr>
          <w:rFonts w:ascii="Bahnschrift Light" w:hAnsi="Bahnschrift Light"/>
        </w:rPr>
        <w:t>,</w:t>
      </w:r>
      <w:r w:rsidR="00841BF5">
        <w:rPr>
          <w:rFonts w:ascii="Bahnschrift Light" w:hAnsi="Bahnschrift Light"/>
        </w:rPr>
        <w:tab/>
      </w:r>
      <w:r w:rsidR="00841BF5">
        <w:rPr>
          <w:rFonts w:ascii="Bahnschrift Light" w:hAnsi="Bahnschrift Light"/>
        </w:rPr>
        <w:tab/>
      </w:r>
      <w:r w:rsidR="00841BF5">
        <w:rPr>
          <w:rFonts w:ascii="Bahnschrift Light" w:hAnsi="Bahnschrift Light"/>
        </w:rPr>
        <w:tab/>
        <w:t xml:space="preserve">           </w:t>
      </w:r>
      <w:r>
        <w:rPr>
          <w:rFonts w:ascii="Bahnschrift Light" w:hAnsi="Bahnschrift Light"/>
        </w:rPr>
        <w:t xml:space="preserve"> 2) wnioski złożone do 10 dnia miesiąca rozpatruje się w miesiącu złożenia</w:t>
      </w:r>
      <w:r w:rsidR="00841BF5">
        <w:rPr>
          <w:rFonts w:ascii="Bahnschrift Light" w:hAnsi="Bahnschrift Light"/>
        </w:rPr>
        <w:t xml:space="preserve">, </w:t>
      </w:r>
      <w:r w:rsidR="00841BF5">
        <w:rPr>
          <w:rFonts w:ascii="Bahnschrift Light" w:hAnsi="Bahnschrift Light"/>
        </w:rPr>
        <w:tab/>
      </w:r>
      <w:r w:rsidR="00841BF5">
        <w:rPr>
          <w:rFonts w:ascii="Bahnschrift Light" w:hAnsi="Bahnschrift Light"/>
        </w:rPr>
        <w:tab/>
        <w:t xml:space="preserve">            3) wnioski złożone w terminie późniejszym niż wskazany w pkt.2), rozpatruje się w miesiącu następnym.</w:t>
      </w:r>
    </w:p>
    <w:p w14:paraId="74CD1476" w14:textId="25F94536" w:rsidR="00E65DC4" w:rsidRDefault="00841BF5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2. Rozpatrywanie wniosków w terminach i na zasadach opisanych w ust.1, uzależnione jest od możliwości finansowych </w:t>
      </w:r>
      <w:r w:rsidRPr="00007F27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>. liczby wniosków o pożyczki, i posiadania na rachunku bankowym odpowiednich środków finansowych do kwoty pożyczek ujętych we wnioskach w danym okresie.</w:t>
      </w:r>
    </w:p>
    <w:p w14:paraId="5D25E258" w14:textId="0B80D780" w:rsidR="00BC47ED" w:rsidRDefault="00BC47ED" w:rsidP="00BC47ED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8E1B72">
        <w:rPr>
          <w:rFonts w:ascii="Bahnschrift Light" w:hAnsi="Bahnschrift Light"/>
          <w:b/>
          <w:bCs/>
        </w:rPr>
        <w:t>§ 1</w:t>
      </w:r>
      <w:r>
        <w:rPr>
          <w:rFonts w:ascii="Bahnschrift Light" w:hAnsi="Bahnschrift Light"/>
          <w:b/>
          <w:bCs/>
        </w:rPr>
        <w:t>4</w:t>
      </w:r>
    </w:p>
    <w:p w14:paraId="5C52FC08" w14:textId="3DBD92B2" w:rsidR="00BC47ED" w:rsidRDefault="00BC47ED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1. O stanie zgromadzonych wkładów członek MKZP Św. uzyskuje informację od zarządu, składając pisemny wniosek. Szczegółowe zasady wykonania tego obowiązku określa umowa  oświadczeniu pomocy MKZP Św., zawarta przez pracodawców, wskazanych w §2 statutu.</w:t>
      </w:r>
    </w:p>
    <w:p w14:paraId="5F6C77A1" w14:textId="2964A5A1" w:rsidR="00BC47ED" w:rsidRPr="00841BF5" w:rsidRDefault="00BC47ED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2. O stanie zadłużenia członek MKZP Św. uzyskuje informację od zarządu, składając pisemny wniosek. Szczegółowe zasady wykonania tego obowiązku określa umowa  oświadczeniu pomocy MKZP Św., zawarta przez pracodawców, wskazanych w §2 statutu.</w:t>
      </w:r>
    </w:p>
    <w:p w14:paraId="7A96E5A7" w14:textId="27D15D69" w:rsidR="004808BC" w:rsidRPr="008E1B72" w:rsidRDefault="00E65DC4" w:rsidP="00E10651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8E1B72">
        <w:rPr>
          <w:rFonts w:ascii="Bahnschrift Light" w:hAnsi="Bahnschrift Light"/>
          <w:b/>
          <w:bCs/>
        </w:rPr>
        <w:t>§ 1</w:t>
      </w:r>
      <w:r w:rsidR="00BC47ED">
        <w:rPr>
          <w:rFonts w:ascii="Bahnschrift Light" w:hAnsi="Bahnschrift Light"/>
          <w:b/>
          <w:bCs/>
        </w:rPr>
        <w:t>5</w:t>
      </w:r>
    </w:p>
    <w:p w14:paraId="09F5425D" w14:textId="77777777" w:rsidR="00E65DC4" w:rsidRDefault="00E65DC4" w:rsidP="00E65DC4">
      <w:pPr>
        <w:spacing w:line="240" w:lineRule="auto"/>
        <w:jc w:val="both"/>
        <w:rPr>
          <w:rFonts w:ascii="Bahnschrift Light" w:hAnsi="Bahnschrift Light"/>
        </w:rPr>
      </w:pPr>
      <w:r w:rsidRPr="004808BC">
        <w:rPr>
          <w:rFonts w:ascii="Bahnschrift Light" w:hAnsi="Bahnschrift Light"/>
        </w:rPr>
        <w:t xml:space="preserve">1. </w:t>
      </w:r>
      <w:r>
        <w:rPr>
          <w:rFonts w:ascii="Bahnschrift Light" w:hAnsi="Bahnschrift Light"/>
        </w:rPr>
        <w:t xml:space="preserve">W przypadku skreślenia z listy członków </w:t>
      </w:r>
      <w:r w:rsidRPr="00007F27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>. osoby posiadającej zadłużenie, podlega ono potrąceniu z jej wkładu członkowskiego, zgodnie z ustawą (art.38).</w:t>
      </w:r>
    </w:p>
    <w:p w14:paraId="20FFA5A8" w14:textId="77777777" w:rsidR="00E65DC4" w:rsidRDefault="00E65DC4" w:rsidP="00E65DC4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2. Przy braku pełnego pokrycia zadłużenia w sposób opisany w ust.1, pozostałą część osoba wykonująca pracę zarobkową spłaca w ratach na zasadach określonych w umowie pożyczki.</w:t>
      </w:r>
    </w:p>
    <w:p w14:paraId="0A82D688" w14:textId="77777777" w:rsidR="00E65DC4" w:rsidRDefault="00E65DC4" w:rsidP="00E65DC4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3. W przypadku skreślenia z listy członków </w:t>
      </w:r>
      <w:r w:rsidRPr="00007F27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 xml:space="preserve">. na własny wniosek członka, w przypadku zwłoki w spłacie zadłużenia wobec </w:t>
      </w:r>
      <w:r w:rsidRPr="00007F27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 xml:space="preserve">. , w przypadku śmierci członka </w:t>
      </w:r>
      <w:r w:rsidRPr="00007F27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>.  jak również w przypadku nieściągalnych zadłużeń- stosuje się zasady spłaty zadłużenia określone w ustawie (art.38-41)</w:t>
      </w:r>
    </w:p>
    <w:p w14:paraId="586CD13B" w14:textId="77777777" w:rsidR="00E65DC4" w:rsidRDefault="00EA136E" w:rsidP="00E65DC4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4</w:t>
      </w:r>
      <w:r w:rsidR="00E65DC4">
        <w:rPr>
          <w:rFonts w:ascii="Bahnschrift Light" w:hAnsi="Bahnschrift Light"/>
        </w:rPr>
        <w:t xml:space="preserve">. W przypadku śmierci członka </w:t>
      </w:r>
      <w:r w:rsidR="00E65DC4" w:rsidRPr="00007F27">
        <w:rPr>
          <w:rFonts w:ascii="Bahnschrift Light" w:hAnsi="Bahnschrift Light"/>
        </w:rPr>
        <w:t>MKZP Św</w:t>
      </w:r>
      <w:r w:rsidR="00E65DC4">
        <w:rPr>
          <w:rFonts w:ascii="Bahnschrift Light" w:hAnsi="Bahnschrift Light"/>
        </w:rPr>
        <w:t>. jego zadłużenie nie podlega spłacie przez poręczycieli. Rodzina zadłużonej osoby może ubiegać się o umorzenie pożyczki, w przypadku takiego umorzenia, strata pokrywana jest z funduszu rezerwowego.</w:t>
      </w:r>
    </w:p>
    <w:p w14:paraId="6187E0B9" w14:textId="1532CD0F" w:rsidR="0075602B" w:rsidRDefault="00EA136E" w:rsidP="00E65DC4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lastRenderedPageBreak/>
        <w:t xml:space="preserve">5. Osoby skreślone z listy członków </w:t>
      </w:r>
      <w:r w:rsidRPr="00007F27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>. powinny odebrać swoje wkłady członkowskie najpóźniej w ciągu 6 miesięcy od dnia skreślenia. W przypadku nie odebrania wkładów w tym terminie, przekazuje się je na fundusz rezerwowy.</w:t>
      </w:r>
    </w:p>
    <w:p w14:paraId="34C5058E" w14:textId="77777777" w:rsidR="0075602B" w:rsidRDefault="0075602B" w:rsidP="00841BF5">
      <w:pPr>
        <w:spacing w:line="240" w:lineRule="auto"/>
        <w:jc w:val="both"/>
        <w:rPr>
          <w:rFonts w:ascii="Bahnschrift Light" w:hAnsi="Bahnschrift Light"/>
          <w:b/>
          <w:bCs/>
        </w:rPr>
      </w:pPr>
      <w:r>
        <w:rPr>
          <w:rFonts w:ascii="Bahnschrift Light" w:hAnsi="Bahnschrift Light"/>
          <w:b/>
          <w:bCs/>
        </w:rPr>
        <w:t>Rozdział 5.  Przetwarzanie danych osobowych</w:t>
      </w:r>
      <w:r w:rsidR="00EA29CF">
        <w:rPr>
          <w:rFonts w:ascii="Bahnschrift Light" w:hAnsi="Bahnschrift Light"/>
          <w:b/>
          <w:bCs/>
        </w:rPr>
        <w:t xml:space="preserve"> w </w:t>
      </w:r>
      <w:r w:rsidR="00EA29CF" w:rsidRPr="00EA29CF">
        <w:rPr>
          <w:rFonts w:ascii="Bahnschrift Light" w:hAnsi="Bahnschrift Light"/>
          <w:b/>
          <w:bCs/>
        </w:rPr>
        <w:t>MKZP Św</w:t>
      </w:r>
      <w:r w:rsidR="00EA29CF">
        <w:rPr>
          <w:rFonts w:ascii="Bahnschrift Light" w:hAnsi="Bahnschrift Light"/>
        </w:rPr>
        <w:t>.</w:t>
      </w:r>
    </w:p>
    <w:p w14:paraId="0572E517" w14:textId="2FE87A30" w:rsidR="00841BF5" w:rsidRDefault="00841BF5" w:rsidP="00841BF5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8E1B72">
        <w:rPr>
          <w:rFonts w:ascii="Bahnschrift Light" w:hAnsi="Bahnschrift Light"/>
          <w:b/>
          <w:bCs/>
        </w:rPr>
        <w:t>§ 1</w:t>
      </w:r>
      <w:r w:rsidR="00BC47ED">
        <w:rPr>
          <w:rFonts w:ascii="Bahnschrift Light" w:hAnsi="Bahnschrift Light"/>
          <w:b/>
          <w:bCs/>
        </w:rPr>
        <w:t>6</w:t>
      </w:r>
    </w:p>
    <w:p w14:paraId="23CB684B" w14:textId="77777777" w:rsidR="0075602B" w:rsidRDefault="0075602B" w:rsidP="00841BF5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1. </w:t>
      </w:r>
      <w:r w:rsidRPr="0075602B">
        <w:rPr>
          <w:rFonts w:ascii="Bahnschrift Light" w:hAnsi="Bahnschrift Light"/>
        </w:rPr>
        <w:t>Zasady przetwarzania danych osobowych w działalności</w:t>
      </w:r>
      <w:r>
        <w:rPr>
          <w:rFonts w:ascii="Bahnschrift Light" w:hAnsi="Bahnschrift Light"/>
          <w:b/>
          <w:bCs/>
        </w:rPr>
        <w:t xml:space="preserve"> </w:t>
      </w:r>
      <w:r w:rsidRPr="00007F27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>. określa ustawa (art.43).</w:t>
      </w:r>
    </w:p>
    <w:p w14:paraId="4D6CBCEB" w14:textId="77777777" w:rsidR="00DD2770" w:rsidRDefault="0075602B" w:rsidP="00841BF5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2. Przy przetwarzaniu danych stosuje się formę papierową oraz elektroniczną, zależnie od rodzaju danych i wykonywanych czynności</w:t>
      </w:r>
      <w:r w:rsidR="00EA136E">
        <w:rPr>
          <w:rFonts w:ascii="Bahnschrift Light" w:hAnsi="Bahnschrift Light"/>
        </w:rPr>
        <w:t>;</w:t>
      </w:r>
      <w:r w:rsidR="00DD2770">
        <w:rPr>
          <w:rFonts w:ascii="Bahnschrift Light" w:hAnsi="Bahnschrift Light"/>
        </w:rPr>
        <w:t xml:space="preserve"> </w:t>
      </w:r>
      <w:r w:rsidR="00DD2770">
        <w:rPr>
          <w:rFonts w:ascii="Bahnschrift Light" w:hAnsi="Bahnschrift Light"/>
        </w:rPr>
        <w:tab/>
      </w:r>
      <w:r w:rsidR="00DD2770">
        <w:rPr>
          <w:rFonts w:ascii="Bahnschrift Light" w:hAnsi="Bahnschrift Light"/>
        </w:rPr>
        <w:tab/>
      </w:r>
      <w:r w:rsidR="00DD2770">
        <w:rPr>
          <w:rFonts w:ascii="Bahnschrift Light" w:hAnsi="Bahnschrift Light"/>
        </w:rPr>
        <w:tab/>
      </w:r>
      <w:r w:rsidR="00DD2770">
        <w:rPr>
          <w:rFonts w:ascii="Bahnschrift Light" w:hAnsi="Bahnschrift Light"/>
        </w:rPr>
        <w:tab/>
      </w:r>
      <w:r w:rsidR="00DD2770">
        <w:rPr>
          <w:rFonts w:ascii="Bahnschrift Light" w:hAnsi="Bahnschrift Light"/>
        </w:rPr>
        <w:tab/>
      </w:r>
      <w:r w:rsidR="00DD2770">
        <w:rPr>
          <w:rFonts w:ascii="Bahnschrift Light" w:hAnsi="Bahnschrift Light"/>
        </w:rPr>
        <w:tab/>
      </w:r>
      <w:r w:rsidR="00DD2770">
        <w:rPr>
          <w:rFonts w:ascii="Bahnschrift Light" w:hAnsi="Bahnschrift Light"/>
        </w:rPr>
        <w:tab/>
        <w:t xml:space="preserve">  1) sposób przetwarzania danych oraz ich zabezpieczenia zapewnia bezpieczeństwo danych osobowych,  </w:t>
      </w:r>
      <w:r w:rsidR="00EA136E">
        <w:rPr>
          <w:rFonts w:ascii="Bahnschrift Light" w:hAnsi="Bahnschrift Light"/>
        </w:rPr>
        <w:tab/>
      </w:r>
      <w:r w:rsidR="00EA136E">
        <w:rPr>
          <w:rFonts w:ascii="Bahnschrift Light" w:hAnsi="Bahnschrift Light"/>
        </w:rPr>
        <w:tab/>
      </w:r>
      <w:r w:rsidR="00EA136E">
        <w:rPr>
          <w:rFonts w:ascii="Bahnschrift Light" w:hAnsi="Bahnschrift Light"/>
        </w:rPr>
        <w:tab/>
      </w:r>
      <w:r w:rsidR="00EA136E">
        <w:rPr>
          <w:rFonts w:ascii="Bahnschrift Light" w:hAnsi="Bahnschrift Light"/>
        </w:rPr>
        <w:tab/>
      </w:r>
      <w:r w:rsidR="00EA136E">
        <w:rPr>
          <w:rFonts w:ascii="Bahnschrift Light" w:hAnsi="Bahnschrift Light"/>
        </w:rPr>
        <w:tab/>
      </w:r>
      <w:r w:rsidR="00EA136E">
        <w:rPr>
          <w:rFonts w:ascii="Bahnschrift Light" w:hAnsi="Bahnschrift Light"/>
        </w:rPr>
        <w:tab/>
      </w:r>
      <w:r w:rsidR="00EA136E">
        <w:rPr>
          <w:rFonts w:ascii="Bahnschrift Light" w:hAnsi="Bahnschrift Light"/>
        </w:rPr>
        <w:tab/>
      </w:r>
      <w:r w:rsidR="00EA136E">
        <w:rPr>
          <w:rFonts w:ascii="Bahnschrift Light" w:hAnsi="Bahnschrift Light"/>
        </w:rPr>
        <w:tab/>
      </w:r>
      <w:r w:rsidR="00EA136E">
        <w:rPr>
          <w:rFonts w:ascii="Bahnschrift Light" w:hAnsi="Bahnschrift Light"/>
        </w:rPr>
        <w:tab/>
      </w:r>
      <w:r w:rsidR="00EA136E">
        <w:rPr>
          <w:rFonts w:ascii="Bahnschrift Light" w:hAnsi="Bahnschrift Light"/>
        </w:rPr>
        <w:tab/>
      </w:r>
      <w:r w:rsidR="00EA136E">
        <w:rPr>
          <w:rFonts w:ascii="Bahnschrift Light" w:hAnsi="Bahnschrift Light"/>
        </w:rPr>
        <w:tab/>
        <w:t xml:space="preserve">            </w:t>
      </w:r>
      <w:r w:rsidR="00DD2770">
        <w:rPr>
          <w:rFonts w:ascii="Bahnschrift Light" w:hAnsi="Bahnschrift Light"/>
        </w:rPr>
        <w:t xml:space="preserve">2) do wykonywania zadań </w:t>
      </w:r>
      <w:r w:rsidR="00DD2770" w:rsidRPr="00007F27">
        <w:rPr>
          <w:rFonts w:ascii="Bahnschrift Light" w:hAnsi="Bahnschrift Light"/>
        </w:rPr>
        <w:t>MKZP Św</w:t>
      </w:r>
      <w:r w:rsidR="00DD2770">
        <w:rPr>
          <w:rFonts w:ascii="Bahnschrift Light" w:hAnsi="Bahnschrift Light"/>
        </w:rPr>
        <w:t>.</w:t>
      </w:r>
      <w:r w:rsidR="00EA136E">
        <w:rPr>
          <w:rFonts w:ascii="Bahnschrift Light" w:hAnsi="Bahnschrift Light"/>
        </w:rPr>
        <w:t xml:space="preserve"> może być wykorzystany program komputerowy.</w:t>
      </w:r>
    </w:p>
    <w:p w14:paraId="5F985BA3" w14:textId="7C816963" w:rsidR="00EA136E" w:rsidRDefault="00EA136E" w:rsidP="00841BF5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3. Zasady przeglądu danych, archiwizacji, usuwania danych - określa ustawa (art.43) oraz odrębne przepisy.</w:t>
      </w:r>
    </w:p>
    <w:p w14:paraId="73005501" w14:textId="77777777" w:rsidR="00EA136E" w:rsidRDefault="00EA136E" w:rsidP="00841BF5">
      <w:pPr>
        <w:spacing w:line="240" w:lineRule="auto"/>
        <w:jc w:val="both"/>
        <w:rPr>
          <w:rFonts w:ascii="Bahnschrift Light" w:hAnsi="Bahnschrift Light"/>
        </w:rPr>
      </w:pPr>
    </w:p>
    <w:p w14:paraId="6EC9EA91" w14:textId="77777777" w:rsidR="00EA136E" w:rsidRDefault="00EA136E" w:rsidP="00EA136E">
      <w:pPr>
        <w:spacing w:line="240" w:lineRule="auto"/>
        <w:jc w:val="both"/>
        <w:rPr>
          <w:rFonts w:ascii="Bahnschrift Light" w:hAnsi="Bahnschrift Light"/>
          <w:b/>
          <w:bCs/>
        </w:rPr>
      </w:pPr>
      <w:r>
        <w:rPr>
          <w:rFonts w:ascii="Bahnschrift Light" w:hAnsi="Bahnschrift Light"/>
          <w:b/>
          <w:bCs/>
        </w:rPr>
        <w:t xml:space="preserve">Rozdział 6.  </w:t>
      </w:r>
      <w:r w:rsidR="00950B99">
        <w:rPr>
          <w:rFonts w:ascii="Bahnschrift Light" w:hAnsi="Bahnschrift Light"/>
          <w:b/>
          <w:bCs/>
        </w:rPr>
        <w:t>Przepisy końcowe</w:t>
      </w:r>
      <w:r w:rsidR="00EA29CF">
        <w:rPr>
          <w:rFonts w:ascii="Bahnschrift Light" w:hAnsi="Bahnschrift Light"/>
          <w:b/>
          <w:bCs/>
        </w:rPr>
        <w:t>.</w:t>
      </w:r>
    </w:p>
    <w:p w14:paraId="5338A965" w14:textId="2E0BEA57" w:rsidR="00EA136E" w:rsidRDefault="00EA136E" w:rsidP="00EA136E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8E1B72">
        <w:rPr>
          <w:rFonts w:ascii="Bahnschrift Light" w:hAnsi="Bahnschrift Light"/>
          <w:b/>
          <w:bCs/>
        </w:rPr>
        <w:t>§ 1</w:t>
      </w:r>
      <w:r w:rsidR="00BC47ED">
        <w:rPr>
          <w:rFonts w:ascii="Bahnschrift Light" w:hAnsi="Bahnschrift Light"/>
          <w:b/>
          <w:bCs/>
        </w:rPr>
        <w:t>7</w:t>
      </w:r>
    </w:p>
    <w:p w14:paraId="3FC7771C" w14:textId="77777777" w:rsidR="00EA136E" w:rsidRDefault="00950B99" w:rsidP="00EA136E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1. </w:t>
      </w:r>
      <w:r w:rsidR="00EA136E">
        <w:rPr>
          <w:rFonts w:ascii="Bahnschrift Light" w:hAnsi="Bahnschrift Light"/>
        </w:rPr>
        <w:t xml:space="preserve">W przypadku likwidacji </w:t>
      </w:r>
      <w:r w:rsidR="00EA136E" w:rsidRPr="00007F27">
        <w:rPr>
          <w:rFonts w:ascii="Bahnschrift Light" w:hAnsi="Bahnschrift Light"/>
        </w:rPr>
        <w:t>MKZP Św</w:t>
      </w:r>
      <w:r w:rsidR="00EA136E">
        <w:rPr>
          <w:rFonts w:ascii="Bahnschrift Light" w:hAnsi="Bahnschrift Light"/>
        </w:rPr>
        <w:t>. maj</w:t>
      </w:r>
      <w:r>
        <w:rPr>
          <w:rFonts w:ascii="Bahnschrift Light" w:hAnsi="Bahnschrift Light"/>
        </w:rPr>
        <w:t>ą</w:t>
      </w:r>
      <w:r w:rsidR="00EA136E">
        <w:rPr>
          <w:rFonts w:ascii="Bahnschrift Light" w:hAnsi="Bahnschrift Light"/>
        </w:rPr>
        <w:t xml:space="preserve"> zastosowanie przepisy ustawy</w:t>
      </w:r>
      <w:r>
        <w:rPr>
          <w:rFonts w:ascii="Bahnschrift Light" w:hAnsi="Bahnschrift Light"/>
        </w:rPr>
        <w:t xml:space="preserve"> (Rozdział 5, art.44-48).</w:t>
      </w:r>
    </w:p>
    <w:p w14:paraId="62314AD5" w14:textId="77777777" w:rsidR="00950B99" w:rsidRDefault="00950B99" w:rsidP="00EA136E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2. Zasady rachunkowości obowiązujące w </w:t>
      </w:r>
      <w:r w:rsidRPr="00007F27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>. określają przepisy ustawy (Rozdział 6, art. 49-51) oraz odrębne przepisy (ustawa z dnia 29 września 1994 r. o rachunkowości).</w:t>
      </w:r>
    </w:p>
    <w:p w14:paraId="1810A92B" w14:textId="77777777" w:rsidR="00950B99" w:rsidRDefault="00950B99" w:rsidP="00EA136E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3. Podział zadań </w:t>
      </w:r>
      <w:r w:rsidR="00EA29CF">
        <w:rPr>
          <w:rFonts w:ascii="Bahnschrift Light" w:hAnsi="Bahnschrift Light"/>
        </w:rPr>
        <w:t xml:space="preserve">pomiędzy pracowników </w:t>
      </w:r>
      <w:r>
        <w:rPr>
          <w:rFonts w:ascii="Bahnschrift Light" w:hAnsi="Bahnschrift Light"/>
        </w:rPr>
        <w:t xml:space="preserve">przy prowadzeniu </w:t>
      </w:r>
      <w:r w:rsidRPr="00007F27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>. określają postanowienia umowy pomiędzy zakładami, wymienionymi w §1 ust.1 pkt.2) i ust.2.</w:t>
      </w:r>
    </w:p>
    <w:p w14:paraId="52369DA7" w14:textId="77777777" w:rsidR="00950B99" w:rsidRPr="00EA136E" w:rsidRDefault="00950B99" w:rsidP="00EA136E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4. W sprawach nieuregulowanych w ustawie mają zastosowanie przepisy ustawy oraz inne obowiązujące przepisy prawa.</w:t>
      </w:r>
    </w:p>
    <w:p w14:paraId="144AF101" w14:textId="509F82C3" w:rsidR="00EA136E" w:rsidRDefault="00EA29CF" w:rsidP="00EA136E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EA29CF">
        <w:rPr>
          <w:rFonts w:ascii="Bahnschrift Light" w:hAnsi="Bahnschrift Light"/>
          <w:b/>
          <w:bCs/>
        </w:rPr>
        <w:t>§ 1</w:t>
      </w:r>
      <w:r w:rsidR="00BC47ED">
        <w:rPr>
          <w:rFonts w:ascii="Bahnschrift Light" w:hAnsi="Bahnschrift Light"/>
          <w:b/>
          <w:bCs/>
        </w:rPr>
        <w:t>8</w:t>
      </w:r>
    </w:p>
    <w:p w14:paraId="1A0C64F8" w14:textId="77777777" w:rsidR="00EA29CF" w:rsidRDefault="00EA29CF" w:rsidP="00EA136E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1. </w:t>
      </w:r>
      <w:r w:rsidRPr="00EA29CF">
        <w:rPr>
          <w:rFonts w:ascii="Bahnschrift Light" w:hAnsi="Bahnschrift Light"/>
        </w:rPr>
        <w:t>Załącznikami do sta</w:t>
      </w:r>
      <w:r>
        <w:rPr>
          <w:rFonts w:ascii="Bahnschrift Light" w:hAnsi="Bahnschrift Light"/>
        </w:rPr>
        <w:t>t</w:t>
      </w:r>
      <w:r w:rsidRPr="00EA29CF">
        <w:rPr>
          <w:rFonts w:ascii="Bahnschrift Light" w:hAnsi="Bahnschrift Light"/>
        </w:rPr>
        <w:t>utu</w:t>
      </w:r>
      <w:r>
        <w:rPr>
          <w:rFonts w:ascii="Bahnschrift Light" w:hAnsi="Bahnschrift Light"/>
        </w:rPr>
        <w:t xml:space="preserve"> są (wg numeracji) :</w:t>
      </w:r>
    </w:p>
    <w:p w14:paraId="688A3B02" w14:textId="77777777" w:rsidR="00EA29CF" w:rsidRPr="00EA29CF" w:rsidRDefault="00EA29CF" w:rsidP="00EA136E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1) wzór oświadczenia woli w sprawie wyrażenia zgody na przetwarzanie danych osobowych,       2) klauzula informacyjna administratora danych osobowych, 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  <w:t xml:space="preserve">                        3) wniosek o przyznanie świadczenia, 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  <w:t xml:space="preserve">            4) umowa o przyznanie świadczenia, 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  <w:t xml:space="preserve">            5) deklaracja przystąpienia do </w:t>
      </w:r>
      <w:r w:rsidRPr="00007F27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>.</w:t>
      </w:r>
    </w:p>
    <w:p w14:paraId="1A06AF6B" w14:textId="77777777" w:rsidR="00EA29CF" w:rsidRPr="00DD2770" w:rsidRDefault="00EA29CF" w:rsidP="00EA136E">
      <w:pPr>
        <w:spacing w:line="240" w:lineRule="auto"/>
        <w:jc w:val="both"/>
        <w:rPr>
          <w:rFonts w:ascii="Bahnschrift Light" w:hAnsi="Bahnschrift Light"/>
        </w:rPr>
      </w:pPr>
    </w:p>
    <w:p w14:paraId="0D8460BC" w14:textId="77777777" w:rsidR="0075602B" w:rsidRPr="008E1B72" w:rsidRDefault="0075602B" w:rsidP="00841BF5">
      <w:pPr>
        <w:spacing w:line="240" w:lineRule="auto"/>
        <w:jc w:val="both"/>
        <w:rPr>
          <w:rFonts w:ascii="Bahnschrift Light" w:hAnsi="Bahnschrift Light"/>
          <w:b/>
          <w:bCs/>
        </w:rPr>
      </w:pPr>
    </w:p>
    <w:p w14:paraId="2A7FBD00" w14:textId="77777777" w:rsidR="008A7D9E" w:rsidRDefault="008A7D9E" w:rsidP="00E10651">
      <w:pPr>
        <w:spacing w:line="240" w:lineRule="auto"/>
        <w:jc w:val="both"/>
        <w:rPr>
          <w:rFonts w:ascii="Bahnschrift Light" w:hAnsi="Bahnschrift Light"/>
        </w:rPr>
      </w:pPr>
    </w:p>
    <w:p w14:paraId="01828564" w14:textId="77777777" w:rsidR="00E10651" w:rsidRDefault="00E10651" w:rsidP="00007F27">
      <w:pPr>
        <w:spacing w:line="240" w:lineRule="auto"/>
        <w:jc w:val="both"/>
        <w:rPr>
          <w:rFonts w:ascii="Bahnschrift Light" w:hAnsi="Bahnschrift Light"/>
        </w:rPr>
      </w:pPr>
    </w:p>
    <w:p w14:paraId="0743FF62" w14:textId="77777777" w:rsidR="000624F8" w:rsidRDefault="000624F8" w:rsidP="000624F8">
      <w:pPr>
        <w:spacing w:line="240" w:lineRule="auto"/>
        <w:ind w:left="708"/>
        <w:jc w:val="both"/>
        <w:rPr>
          <w:rFonts w:ascii="Bahnschrift Light" w:hAnsi="Bahnschrift Light"/>
        </w:rPr>
      </w:pPr>
    </w:p>
    <w:p w14:paraId="56A912F7" w14:textId="77777777" w:rsidR="000624F8" w:rsidRDefault="000624F8" w:rsidP="000624F8">
      <w:pPr>
        <w:spacing w:line="240" w:lineRule="auto"/>
        <w:ind w:left="708"/>
        <w:jc w:val="both"/>
        <w:rPr>
          <w:rFonts w:ascii="Bahnschrift Light" w:hAnsi="Bahnschrift Light"/>
        </w:rPr>
      </w:pPr>
    </w:p>
    <w:p w14:paraId="2F497432" w14:textId="77777777" w:rsidR="000624F8" w:rsidRPr="00007F27" w:rsidRDefault="000624F8" w:rsidP="00E10651">
      <w:pPr>
        <w:spacing w:line="240" w:lineRule="auto"/>
        <w:jc w:val="both"/>
        <w:rPr>
          <w:rFonts w:ascii="Bahnschrift Light" w:hAnsi="Bahnschrift Light"/>
        </w:rPr>
      </w:pPr>
    </w:p>
    <w:sectPr w:rsidR="000624F8" w:rsidRPr="00007F27" w:rsidSect="007F180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0C95"/>
    <w:multiLevelType w:val="hybridMultilevel"/>
    <w:tmpl w:val="73807F70"/>
    <w:lvl w:ilvl="0" w:tplc="4DA05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67A05"/>
    <w:multiLevelType w:val="hybridMultilevel"/>
    <w:tmpl w:val="3A7C2E2C"/>
    <w:lvl w:ilvl="0" w:tplc="3F449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25BB2"/>
    <w:multiLevelType w:val="hybridMultilevel"/>
    <w:tmpl w:val="62921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12930"/>
    <w:multiLevelType w:val="hybridMultilevel"/>
    <w:tmpl w:val="CD96A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662446">
    <w:abstractNumId w:val="1"/>
  </w:num>
  <w:num w:numId="2" w16cid:durableId="189422175">
    <w:abstractNumId w:val="0"/>
  </w:num>
  <w:num w:numId="3" w16cid:durableId="1830242351">
    <w:abstractNumId w:val="3"/>
  </w:num>
  <w:num w:numId="4" w16cid:durableId="1427112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35"/>
    <w:rsid w:val="00007F27"/>
    <w:rsid w:val="0002035D"/>
    <w:rsid w:val="000279F9"/>
    <w:rsid w:val="00045036"/>
    <w:rsid w:val="000624F8"/>
    <w:rsid w:val="000946E9"/>
    <w:rsid w:val="000B6D80"/>
    <w:rsid w:val="001073E9"/>
    <w:rsid w:val="00115726"/>
    <w:rsid w:val="00195E3F"/>
    <w:rsid w:val="00257648"/>
    <w:rsid w:val="003165AD"/>
    <w:rsid w:val="0037125B"/>
    <w:rsid w:val="003C173B"/>
    <w:rsid w:val="004808BC"/>
    <w:rsid w:val="00493A02"/>
    <w:rsid w:val="004E61AD"/>
    <w:rsid w:val="004F5CDF"/>
    <w:rsid w:val="005237FF"/>
    <w:rsid w:val="005E4E64"/>
    <w:rsid w:val="005E58C9"/>
    <w:rsid w:val="00621509"/>
    <w:rsid w:val="006A09B5"/>
    <w:rsid w:val="00736C34"/>
    <w:rsid w:val="0075602B"/>
    <w:rsid w:val="00767687"/>
    <w:rsid w:val="007F180A"/>
    <w:rsid w:val="00841BF5"/>
    <w:rsid w:val="00887964"/>
    <w:rsid w:val="008A0C10"/>
    <w:rsid w:val="008A7D9E"/>
    <w:rsid w:val="008E1B72"/>
    <w:rsid w:val="00950B99"/>
    <w:rsid w:val="00951D6D"/>
    <w:rsid w:val="0098299B"/>
    <w:rsid w:val="00996663"/>
    <w:rsid w:val="00A45B8A"/>
    <w:rsid w:val="00A87CF2"/>
    <w:rsid w:val="00B32D92"/>
    <w:rsid w:val="00B712BA"/>
    <w:rsid w:val="00BC47ED"/>
    <w:rsid w:val="00BE23F5"/>
    <w:rsid w:val="00C17724"/>
    <w:rsid w:val="00D15DFC"/>
    <w:rsid w:val="00D51283"/>
    <w:rsid w:val="00D6315B"/>
    <w:rsid w:val="00D81DE9"/>
    <w:rsid w:val="00DD2770"/>
    <w:rsid w:val="00E10651"/>
    <w:rsid w:val="00E65DC4"/>
    <w:rsid w:val="00EA136E"/>
    <w:rsid w:val="00EA29CF"/>
    <w:rsid w:val="00EA2BC1"/>
    <w:rsid w:val="00EB6435"/>
    <w:rsid w:val="00EE3D69"/>
    <w:rsid w:val="00F04988"/>
    <w:rsid w:val="00F04A39"/>
    <w:rsid w:val="00F24B07"/>
    <w:rsid w:val="00F75242"/>
    <w:rsid w:val="00F80E32"/>
    <w:rsid w:val="00FA0692"/>
    <w:rsid w:val="00FD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EB26"/>
  <w15:chartTrackingRefBased/>
  <w15:docId w15:val="{4B6FB9A7-49B4-4894-85C6-EAE57F0A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6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7</Pages>
  <Words>2722</Words>
  <Characters>16334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Iskierka</dc:creator>
  <cp:keywords/>
  <dc:description/>
  <cp:lastModifiedBy>Piotr Szopiński</cp:lastModifiedBy>
  <cp:revision>20</cp:revision>
  <cp:lastPrinted>2023-02-16T12:59:00Z</cp:lastPrinted>
  <dcterms:created xsi:type="dcterms:W3CDTF">2023-02-05T10:44:00Z</dcterms:created>
  <dcterms:modified xsi:type="dcterms:W3CDTF">2023-02-22T07:17:00Z</dcterms:modified>
</cp:coreProperties>
</file>