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FB01" w14:textId="339A02A3" w:rsidR="00C06F08" w:rsidRDefault="00C06F08" w:rsidP="00C06F08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 w:rsidR="00F93905">
        <w:rPr>
          <w:rFonts w:asciiTheme="minorHAnsi" w:hAnsiTheme="minorHAnsi" w:cstheme="minorHAnsi"/>
          <w:sz w:val="28"/>
          <w:szCs w:val="28"/>
        </w:rPr>
        <w:t>03</w:t>
      </w:r>
      <w:r>
        <w:rPr>
          <w:rFonts w:asciiTheme="minorHAnsi" w:hAnsiTheme="minorHAnsi" w:cstheme="minorHAnsi"/>
          <w:sz w:val="28"/>
          <w:szCs w:val="28"/>
        </w:rPr>
        <w:t>.1</w:t>
      </w:r>
      <w:r w:rsidR="00F93905">
        <w:rPr>
          <w:rFonts w:asciiTheme="minorHAnsi" w:hAnsiTheme="minorHAnsi" w:cstheme="minorHAnsi"/>
          <w:sz w:val="28"/>
          <w:szCs w:val="28"/>
        </w:rPr>
        <w:t>0</w:t>
      </w:r>
      <w:r>
        <w:rPr>
          <w:rFonts w:asciiTheme="minorHAnsi" w:hAnsiTheme="minorHAnsi" w:cstheme="minorHAnsi"/>
          <w:sz w:val="28"/>
          <w:szCs w:val="28"/>
        </w:rPr>
        <w:t>.202</w:t>
      </w:r>
      <w:r w:rsidR="00F93905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033C38CC" w14:textId="77777777" w:rsidR="00C06F08" w:rsidRDefault="00C06F08" w:rsidP="00C06F08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385B9F02" w14:textId="60E92A04" w:rsidR="00C06F08" w:rsidRDefault="00C06F08" w:rsidP="00C06F08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6220.8.2023</w:t>
      </w:r>
    </w:p>
    <w:p w14:paraId="2DEFF2B6" w14:textId="77777777" w:rsidR="00C06F08" w:rsidRDefault="00C06F08" w:rsidP="00C06F08">
      <w:pPr>
        <w:ind w:left="4956"/>
        <w:rPr>
          <w:rFonts w:asciiTheme="minorHAnsi" w:hAnsiTheme="minorHAnsi" w:cstheme="minorHAnsi"/>
          <w:sz w:val="24"/>
          <w:szCs w:val="24"/>
        </w:rPr>
      </w:pPr>
    </w:p>
    <w:p w14:paraId="693EF892" w14:textId="77777777" w:rsidR="00C06F08" w:rsidRDefault="00C06F08" w:rsidP="00C06F08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2FD2EBAE" w14:textId="77777777" w:rsidR="00C06F08" w:rsidRDefault="00C06F08" w:rsidP="00C06F08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9A8489A" w14:textId="5145B6E1" w:rsidR="00C06F08" w:rsidRDefault="00C06F08" w:rsidP="00C06F08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ustawy z </w:t>
      </w:r>
      <w:r w:rsidRPr="00C06F08">
        <w:rPr>
          <w:rFonts w:asciiTheme="minorHAnsi" w:hAnsiTheme="minorHAnsi" w:cstheme="minorHAnsi"/>
          <w:sz w:val="28"/>
          <w:szCs w:val="28"/>
        </w:rPr>
        <w:t>dnia 14 czerwca 1960 r</w:t>
      </w:r>
      <w:r>
        <w:rPr>
          <w:rFonts w:asciiTheme="minorHAnsi" w:hAnsiTheme="minorHAnsi" w:cstheme="minorHAnsi"/>
          <w:sz w:val="28"/>
          <w:szCs w:val="28"/>
        </w:rPr>
        <w:t xml:space="preserve">. Kodeks postępowania administracyjnego w związku z art. 74 ust. 3 ustawy z dnia 03.10.2008 r. o udostępnianiu informacji o środowisku i jego ochronie, udziale społeczeństwa w ochronie środowiska oraz o ocenach oddziaływania </w:t>
      </w:r>
      <w:r>
        <w:rPr>
          <w:rFonts w:asciiTheme="minorHAnsi" w:hAnsiTheme="minorHAnsi" w:cstheme="minorHAnsi"/>
          <w:sz w:val="28"/>
          <w:szCs w:val="28"/>
        </w:rPr>
        <w:br/>
        <w:t>na środowisko,</w:t>
      </w:r>
    </w:p>
    <w:p w14:paraId="1929D51D" w14:textId="77777777" w:rsidR="00C06F08" w:rsidRDefault="00C06F08" w:rsidP="00C06F08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2179E36C" w14:textId="6F70F147" w:rsidR="00C06F08" w:rsidRDefault="00C06F08" w:rsidP="00C06F08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zawiadamia, że zostało wszczęte postępowanie w sprawie wydania decyzji </w:t>
      </w:r>
      <w:r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>
        <w:rPr>
          <w:rFonts w:asciiTheme="minorHAnsi" w:hAnsiTheme="minorHAnsi" w:cstheme="minorHAnsi"/>
          <w:sz w:val="28"/>
          <w:szCs w:val="28"/>
        </w:rPr>
        <w:t xml:space="preserve">środowiskowych uwarunkowaniach dla przedsięwzięcia polegającego </w:t>
      </w:r>
      <w:r>
        <w:rPr>
          <w:rFonts w:asciiTheme="minorHAnsi" w:hAnsiTheme="minorHAnsi" w:cstheme="minorHAnsi"/>
          <w:sz w:val="28"/>
          <w:szCs w:val="28"/>
        </w:rPr>
        <w:br/>
        <w:t xml:space="preserve">na przebudowie drogi </w:t>
      </w:r>
      <w:r w:rsidR="00BA546F">
        <w:rPr>
          <w:rFonts w:asciiTheme="minorHAnsi" w:hAnsiTheme="minorHAnsi" w:cstheme="minorHAnsi"/>
          <w:sz w:val="28"/>
          <w:szCs w:val="28"/>
        </w:rPr>
        <w:t>gminnej</w:t>
      </w:r>
      <w:r>
        <w:rPr>
          <w:rFonts w:asciiTheme="minorHAnsi" w:hAnsiTheme="minorHAnsi" w:cstheme="minorHAnsi"/>
          <w:sz w:val="28"/>
          <w:szCs w:val="28"/>
        </w:rPr>
        <w:t xml:space="preserve"> w miejscowości Długi Borek, gmina Świętajno.</w:t>
      </w:r>
    </w:p>
    <w:p w14:paraId="5C165E48" w14:textId="77777777" w:rsidR="00C06F08" w:rsidRDefault="00C06F08" w:rsidP="00C06F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Strony mogą zapoznać się z wnioskiem oraz informacją odnośnie planowanego przedsięwzięcia w siedzibie Urzędu Gminy Świętajno, </w:t>
      </w:r>
      <w:r>
        <w:rPr>
          <w:rFonts w:asciiTheme="minorHAnsi" w:hAnsiTheme="minorHAnsi" w:cstheme="minorHAnsi"/>
          <w:sz w:val="28"/>
          <w:szCs w:val="28"/>
        </w:rPr>
        <w:br/>
        <w:t xml:space="preserve">ul. Grunwaldzka 15 (pok. nr 9). </w:t>
      </w:r>
    </w:p>
    <w:p w14:paraId="612BC4E6" w14:textId="77777777" w:rsidR="00C06F08" w:rsidRDefault="00C06F08" w:rsidP="00C06F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sz w:val="28"/>
          <w:szCs w:val="28"/>
        </w:rPr>
        <w:t>lub udostępnienie pisma w Biuletynie Informacji Publicznej.</w:t>
      </w:r>
    </w:p>
    <w:p w14:paraId="672D961A" w14:textId="6F4E8076" w:rsidR="00C06F08" w:rsidRDefault="00C06F08" w:rsidP="00C06F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03.10.2023 r. </w:t>
      </w:r>
    </w:p>
    <w:p w14:paraId="5AE44886" w14:textId="77777777" w:rsidR="00C06F08" w:rsidRDefault="00C06F08" w:rsidP="00C06F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2BF17CC" w14:textId="77777777" w:rsidR="00C06F08" w:rsidRDefault="00C06F08" w:rsidP="00C06F0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Sprawę prowadzi:</w:t>
      </w:r>
    </w:p>
    <w:p w14:paraId="228EE9D5" w14:textId="70406ECF" w:rsidR="00AC1844" w:rsidRDefault="00C06F08" w:rsidP="00C06F0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Jolanta Górska, Tel. 89 62 32 081</w:t>
      </w:r>
      <w:bookmarkEnd w:id="0"/>
    </w:p>
    <w:sectPr w:rsidR="00AC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39483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271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44"/>
    <w:rsid w:val="00AC1844"/>
    <w:rsid w:val="00BA546F"/>
    <w:rsid w:val="00C06F08"/>
    <w:rsid w:val="00F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3DEC"/>
  <w15:chartTrackingRefBased/>
  <w15:docId w15:val="{7091826A-8F6C-4808-816B-78E0AC65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08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06F08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6F08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C0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cp:lastPrinted>2023-10-03T07:00:00Z</cp:lastPrinted>
  <dcterms:created xsi:type="dcterms:W3CDTF">2023-10-03T06:05:00Z</dcterms:created>
  <dcterms:modified xsi:type="dcterms:W3CDTF">2023-10-03T07:10:00Z</dcterms:modified>
</cp:coreProperties>
</file>