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4A60E59A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BB441D">
        <w:rPr>
          <w:rFonts w:ascii="Times New Roman" w:hAnsi="Times New Roman"/>
          <w:b/>
          <w:sz w:val="24"/>
          <w:szCs w:val="24"/>
        </w:rPr>
        <w:t>VII</w:t>
      </w:r>
      <w:r w:rsidR="00E26D2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</w:p>
    <w:p w14:paraId="1A1BD809" w14:textId="323D401C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</w:t>
      </w:r>
      <w:r w:rsidR="008C37D0">
        <w:rPr>
          <w:rFonts w:ascii="Times New Roman" w:hAnsi="Times New Roman"/>
          <w:b/>
          <w:sz w:val="24"/>
          <w:szCs w:val="24"/>
        </w:rPr>
        <w:t>23</w:t>
      </w:r>
      <w:r w:rsidR="00BB441D">
        <w:rPr>
          <w:rFonts w:ascii="Times New Roman" w:hAnsi="Times New Roman"/>
          <w:b/>
          <w:sz w:val="24"/>
          <w:szCs w:val="24"/>
        </w:rPr>
        <w:t xml:space="preserve"> </w:t>
      </w:r>
      <w:r w:rsidR="008C37D0">
        <w:rPr>
          <w:rFonts w:ascii="Times New Roman" w:hAnsi="Times New Roman"/>
          <w:b/>
          <w:sz w:val="24"/>
          <w:szCs w:val="24"/>
        </w:rPr>
        <w:t>października</w:t>
      </w:r>
      <w:r w:rsidR="00BB441D">
        <w:rPr>
          <w:rFonts w:ascii="Times New Roman" w:hAnsi="Times New Roman"/>
          <w:b/>
          <w:sz w:val="24"/>
          <w:szCs w:val="24"/>
        </w:rPr>
        <w:t xml:space="preserve"> </w:t>
      </w:r>
      <w:r w:rsidR="00274648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r., rozpoczęcie o godzinie 12:00</w:t>
      </w:r>
    </w:p>
    <w:p w14:paraId="393B89EB" w14:textId="1637DC35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</w:t>
      </w:r>
      <w:r w:rsidR="00E26D2F">
        <w:rPr>
          <w:rFonts w:ascii="Times New Roman" w:hAnsi="Times New Roman"/>
          <w:b/>
          <w:sz w:val="24"/>
          <w:szCs w:val="24"/>
        </w:rPr>
        <w:t xml:space="preserve"> sali posiedzeń w</w:t>
      </w:r>
      <w:r>
        <w:rPr>
          <w:rFonts w:ascii="Times New Roman" w:hAnsi="Times New Roman"/>
          <w:b/>
          <w:sz w:val="24"/>
          <w:szCs w:val="24"/>
        </w:rPr>
        <w:t xml:space="preserve"> budynku Urzędu Gminy Świętajno przy </w:t>
      </w:r>
      <w:r w:rsidR="00E26D2F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ul. Grunwaldzkiej 15</w:t>
      </w:r>
      <w:r w:rsidR="00D14E66">
        <w:rPr>
          <w:rFonts w:ascii="Times New Roman" w:hAnsi="Times New Roman"/>
          <w:b/>
          <w:sz w:val="24"/>
          <w:szCs w:val="24"/>
        </w:rPr>
        <w:t xml:space="preserve"> w Świętajnie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1466E96" w14:textId="77777777" w:rsidR="00274648" w:rsidRPr="006F7355" w:rsidRDefault="00274648" w:rsidP="002746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657D8C1" w14:textId="697EBFF0" w:rsidR="008C37D0" w:rsidRDefault="008C37D0" w:rsidP="008C37D0">
      <w:pPr>
        <w:spacing w:after="0" w:line="360" w:lineRule="auto"/>
        <w:jc w:val="both"/>
        <w:rPr>
          <w:rFonts w:cs="Calibri"/>
        </w:rPr>
      </w:pPr>
      <w:bookmarkStart w:id="0" w:name="_Hlk29361405"/>
      <w:r>
        <w:rPr>
          <w:rFonts w:cs="Calibri"/>
        </w:rPr>
        <w:t>Porządek obrad sesji:</w:t>
      </w:r>
    </w:p>
    <w:p w14:paraId="43232BD2" w14:textId="77777777" w:rsidR="008C37D0" w:rsidRDefault="008C37D0" w:rsidP="008C37D0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Otwarcie i stwierdzenie prawomocności obrad.</w:t>
      </w:r>
    </w:p>
    <w:p w14:paraId="3754EA9C" w14:textId="77777777" w:rsidR="008C37D0" w:rsidRDefault="008C37D0" w:rsidP="008C37D0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Przyjęcie porządku obrad.</w:t>
      </w:r>
    </w:p>
    <w:p w14:paraId="4FB93BE9" w14:textId="77777777" w:rsidR="008C37D0" w:rsidRDefault="008C37D0" w:rsidP="008C37D0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Przyjęcie protokołu z XLVII sesji.</w:t>
      </w:r>
    </w:p>
    <w:p w14:paraId="103C404D" w14:textId="77777777" w:rsidR="008C37D0" w:rsidRDefault="008C37D0" w:rsidP="008C37D0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Informacja Wójta o pracy w okresie między sesjami.</w:t>
      </w:r>
    </w:p>
    <w:p w14:paraId="727B779A" w14:textId="77777777" w:rsidR="008C37D0" w:rsidRDefault="008C37D0" w:rsidP="008C37D0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Zapytania radnych.</w:t>
      </w:r>
    </w:p>
    <w:p w14:paraId="05A8408A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Regulaminu utrzymania czystości i porządku na terenie Gminy Świętajno – </w:t>
      </w:r>
      <w:bookmarkStart w:id="1" w:name="_Hlk148009621"/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Pani Aneta Pasymowska</w:t>
      </w:r>
    </w:p>
    <w:bookmarkEnd w:id="1"/>
    <w:p w14:paraId="22C0AFB2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uchwały w sprawie szczegółowego sposobu i zakresu świadczenia usług w zakresie odbierania odpadów komunalnych od właścicieli nieruchomości i zagospodarowania tych odpadów, w zamian za uiszczoną przez właścicieli nieruchomości opłatę za gospodarowanie odpadami komunalnymi - </w:t>
      </w:r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Pani Aneta Pasymowska</w:t>
      </w:r>
    </w:p>
    <w:p w14:paraId="55211708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 uchwały zmieniający Uchwałę Nr XVII/116/2020 Rady Gminy Świętajno z dnia 20 lutego 2020 r. w sprawie ustalenia wzorów deklaracji o wysokości opłaty za gospodarowanie odpadami komunalnymi składanych przez właścicieli nieruchomości położonych na terenie Gminy Świętajno - </w:t>
      </w:r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Pani Aneta Pasymowska</w:t>
      </w:r>
    </w:p>
    <w:p w14:paraId="717D5FCD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uchwały w sprawie określenia wysokości stawek podatku od nieruchomości –  </w:t>
      </w:r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Pani Agata Jankowska</w:t>
      </w:r>
    </w:p>
    <w:p w14:paraId="71D129C4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uchwały w sprawie przyjęcia „Gminnego Programu Ochrony Środowiska Gminy Świętajno do 2030 r.– </w:t>
      </w:r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Pani Jolanta Górska</w:t>
      </w:r>
    </w:p>
    <w:p w14:paraId="003C2C6F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uchwały zmieniający Uchwałę Nr XLII/374/2023 Rady Gminy Świętajno z dnia  26 stycznia 2023 r. w sprawie ustanowienia pomnika przyrody – </w:t>
      </w:r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Pani Jolanta Górska</w:t>
      </w:r>
    </w:p>
    <w:p w14:paraId="1F8144EA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uchwały w sprawie likwidacji Filii w Kolonii Gminnej Biblioteki Publicznej w Świętajnie               i zmiany Statutu Gminnej Biblioteki Publicznej w Świętajnie– </w:t>
      </w:r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Pani Olga Repka</w:t>
      </w:r>
    </w:p>
    <w:p w14:paraId="3D3D8D64" w14:textId="77777777" w:rsidR="008C37D0" w:rsidRDefault="008C37D0" w:rsidP="008C37D0">
      <w:pPr>
        <w:pStyle w:val="Standard"/>
        <w:numPr>
          <w:ilvl w:val="0"/>
          <w:numId w:val="4"/>
        </w:numPr>
        <w:jc w:val="both"/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Palatino Linotype" w:hAnsi="Calibri" w:cs="Calibri"/>
          <w:color w:val="000000"/>
          <w:kern w:val="0"/>
          <w:sz w:val="22"/>
          <w:szCs w:val="22"/>
          <w:lang w:eastAsia="pl-PL" w:bidi="ar-SA"/>
        </w:rPr>
        <w:t xml:space="preserve">Przyjęcie uchwały w sprawie określenia zasad udzielania dotacji na prace konserwatorskie, restauratorskie lub roboty budowlane przy zabytku wpisanym do rejestru lub gminnej ewidencji zabytków – </w:t>
      </w:r>
      <w:r>
        <w:rPr>
          <w:rFonts w:ascii="Calibri" w:eastAsia="Palatino Linotype" w:hAnsi="Calibri" w:cs="Calibri"/>
          <w:i/>
          <w:iCs/>
          <w:color w:val="000000"/>
          <w:kern w:val="0"/>
          <w:sz w:val="22"/>
          <w:szCs w:val="22"/>
          <w:lang w:eastAsia="pl-PL" w:bidi="ar-SA"/>
        </w:rPr>
        <w:t>referuje Pan Wojciech Lenkiewicz</w:t>
      </w:r>
    </w:p>
    <w:p w14:paraId="7D660905" w14:textId="77777777" w:rsidR="008C37D0" w:rsidRDefault="008C37D0" w:rsidP="008C37D0">
      <w:pPr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i/>
          <w:iCs/>
          <w:lang w:eastAsia="pl-PL"/>
        </w:rPr>
      </w:pPr>
      <w:r>
        <w:rPr>
          <w:rFonts w:cs="Calibri"/>
        </w:rPr>
        <w:t>Przyjęcie uchwały w sprawie zmiany Wieloletniej Prognozy Finansowej na lata 2023-2037. –</w:t>
      </w:r>
      <w:r>
        <w:rPr>
          <w:rFonts w:cs="Calibri"/>
          <w:i/>
          <w:iCs/>
        </w:rPr>
        <w:t xml:space="preserve"> referuje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Pani Magdalena Majewska.</w:t>
      </w:r>
      <w:r>
        <w:rPr>
          <w:rFonts w:cs="Calibri"/>
        </w:rPr>
        <w:t xml:space="preserve"> </w:t>
      </w:r>
    </w:p>
    <w:p w14:paraId="4E7500E6" w14:textId="77777777" w:rsidR="008C37D0" w:rsidRDefault="008C37D0" w:rsidP="008C37D0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eastAsia="Times New Roman" w:cs="Calibri"/>
          <w:lang w:eastAsia="pl-PL"/>
        </w:rPr>
        <w:t>Przyjęcie uchwały w sprawie zmian w budżecie w 2023 roku.</w:t>
      </w:r>
      <w:r>
        <w:rPr>
          <w:rFonts w:eastAsia="Times New Roman" w:cs="Calibri"/>
          <w:b/>
          <w:bCs/>
          <w:lang w:eastAsia="pl-PL"/>
        </w:rPr>
        <w:t xml:space="preserve"> – </w:t>
      </w:r>
      <w:r>
        <w:rPr>
          <w:rFonts w:eastAsia="Times New Roman" w:cs="Calibri"/>
          <w:i/>
          <w:iCs/>
          <w:lang w:eastAsia="pl-PL"/>
        </w:rPr>
        <w:t>referuje Pani Magdalena         Majewska.</w:t>
      </w:r>
    </w:p>
    <w:p w14:paraId="79B04999" w14:textId="77777777" w:rsidR="008C37D0" w:rsidRDefault="008C37D0" w:rsidP="008C37D0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Wolne wnioski, informacje i komunikaty.</w:t>
      </w:r>
    </w:p>
    <w:p w14:paraId="7B046ECF" w14:textId="77777777" w:rsidR="008C37D0" w:rsidRDefault="008C37D0" w:rsidP="008C37D0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Zamknięcie obrad.</w:t>
      </w:r>
    </w:p>
    <w:p w14:paraId="741C01B1" w14:textId="77777777" w:rsidR="008C37D0" w:rsidRDefault="008C37D0" w:rsidP="008C37D0">
      <w:pPr>
        <w:spacing w:after="0" w:line="360" w:lineRule="auto"/>
        <w:jc w:val="both"/>
        <w:rPr>
          <w:rFonts w:cs="Calibri"/>
        </w:rPr>
      </w:pPr>
    </w:p>
    <w:p w14:paraId="7179E54C" w14:textId="77777777" w:rsidR="008C37D0" w:rsidRDefault="008C37D0" w:rsidP="008C37D0">
      <w:pPr>
        <w:pStyle w:val="Akapitzlist"/>
        <w:spacing w:after="0" w:line="360" w:lineRule="auto"/>
        <w:ind w:left="4956"/>
        <w:jc w:val="both"/>
        <w:rPr>
          <w:rFonts w:eastAsiaTheme="minorHAnsi" w:cs="Calibri"/>
          <w:b/>
        </w:rPr>
      </w:pPr>
      <w:r>
        <w:rPr>
          <w:rFonts w:cs="Calibri"/>
          <w:b/>
        </w:rPr>
        <w:t>Przewodniczący Rady Gminy</w:t>
      </w:r>
    </w:p>
    <w:p w14:paraId="6C5E9A81" w14:textId="77777777" w:rsidR="008C37D0" w:rsidRDefault="008C37D0" w:rsidP="008C37D0">
      <w:pPr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Arkadiusz Deptuła</w:t>
      </w:r>
    </w:p>
    <w:p w14:paraId="7DF15B99" w14:textId="77777777" w:rsidR="00BB441D" w:rsidRDefault="00BB441D" w:rsidP="007D4B07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sectPr w:rsidR="00BB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CFD"/>
    <w:multiLevelType w:val="hybridMultilevel"/>
    <w:tmpl w:val="F07ECE36"/>
    <w:lvl w:ilvl="0" w:tplc="2FD8E6E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1"/>
  </w:num>
  <w:num w:numId="2" w16cid:durableId="1414665077">
    <w:abstractNumId w:val="0"/>
  </w:num>
  <w:num w:numId="3" w16cid:durableId="329331320">
    <w:abstractNumId w:val="0"/>
  </w:num>
  <w:num w:numId="4" w16cid:durableId="1974283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016C9F"/>
    <w:rsid w:val="00064B57"/>
    <w:rsid w:val="000E3460"/>
    <w:rsid w:val="00193551"/>
    <w:rsid w:val="00274648"/>
    <w:rsid w:val="00311309"/>
    <w:rsid w:val="003B47C6"/>
    <w:rsid w:val="004460A3"/>
    <w:rsid w:val="005502B4"/>
    <w:rsid w:val="00560BFE"/>
    <w:rsid w:val="00700203"/>
    <w:rsid w:val="007D4B07"/>
    <w:rsid w:val="007F0772"/>
    <w:rsid w:val="008C37D0"/>
    <w:rsid w:val="008F5313"/>
    <w:rsid w:val="00A94E0F"/>
    <w:rsid w:val="00B16C30"/>
    <w:rsid w:val="00B455A8"/>
    <w:rsid w:val="00BB441D"/>
    <w:rsid w:val="00C60954"/>
    <w:rsid w:val="00D14E66"/>
    <w:rsid w:val="00D63124"/>
    <w:rsid w:val="00E26D2F"/>
    <w:rsid w:val="00EF55B0"/>
    <w:rsid w:val="00F1763F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BB44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Jerzy Janowski</cp:lastModifiedBy>
  <cp:revision>2</cp:revision>
  <cp:lastPrinted>2023-09-04T11:34:00Z</cp:lastPrinted>
  <dcterms:created xsi:type="dcterms:W3CDTF">2023-10-17T12:40:00Z</dcterms:created>
  <dcterms:modified xsi:type="dcterms:W3CDTF">2023-10-17T12:40:00Z</dcterms:modified>
</cp:coreProperties>
</file>