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21FA4" w14:textId="77777777" w:rsidR="00906790" w:rsidRPr="00E845A7" w:rsidRDefault="00906790" w:rsidP="00906790">
      <w:pPr>
        <w:jc w:val="right"/>
        <w:rPr>
          <w:rFonts w:ascii="Aptos Narrow" w:hAnsi="Aptos Narrow"/>
          <w:sz w:val="22"/>
          <w:szCs w:val="22"/>
        </w:rPr>
      </w:pPr>
      <w:r w:rsidRPr="009F3B26">
        <w:rPr>
          <w:rFonts w:ascii="Aptos Narrow" w:hAnsi="Aptos Narrow" w:cs="Calibri"/>
          <w:sz w:val="22"/>
          <w:szCs w:val="22"/>
        </w:rPr>
        <w:t xml:space="preserve">Załącznik nr 3 </w:t>
      </w:r>
      <w:r w:rsidRPr="00E845A7">
        <w:rPr>
          <w:rFonts w:ascii="Aptos Narrow" w:hAnsi="Aptos Narrow"/>
          <w:sz w:val="22"/>
          <w:szCs w:val="22"/>
        </w:rPr>
        <w:t xml:space="preserve">do Zarządzenia  Or 0050.19.2024 Wójta Gminy Świętajno, z dnia 24 września 2024 r. </w:t>
      </w:r>
    </w:p>
    <w:p w14:paraId="12B4C074" w14:textId="77777777" w:rsidR="00906790" w:rsidRPr="008C6CAF" w:rsidRDefault="00906790" w:rsidP="00906790">
      <w:pPr>
        <w:spacing w:line="360" w:lineRule="auto"/>
        <w:jc w:val="both"/>
        <w:rPr>
          <w:rFonts w:ascii="Aptos Narrow" w:hAnsi="Aptos Narrow" w:cs="Calibri"/>
          <w:i/>
          <w:iCs/>
          <w:sz w:val="22"/>
          <w:szCs w:val="22"/>
        </w:rPr>
      </w:pPr>
    </w:p>
    <w:p w14:paraId="3B47EEF1" w14:textId="77777777" w:rsidR="00906790" w:rsidRPr="008C6CAF" w:rsidRDefault="00906790" w:rsidP="00906790">
      <w:pPr>
        <w:spacing w:line="360" w:lineRule="auto"/>
        <w:jc w:val="center"/>
        <w:rPr>
          <w:rFonts w:ascii="Aptos Narrow" w:hAnsi="Aptos Narrow" w:cs="Calibri"/>
          <w:b/>
          <w:bCs/>
          <w:i/>
          <w:iCs/>
          <w:sz w:val="22"/>
          <w:szCs w:val="22"/>
        </w:rPr>
      </w:pPr>
      <w:r w:rsidRPr="008C6CAF">
        <w:rPr>
          <w:rFonts w:ascii="Aptos Narrow" w:hAnsi="Aptos Narrow" w:cs="Calibri"/>
          <w:b/>
          <w:bCs/>
          <w:i/>
          <w:iCs/>
          <w:sz w:val="22"/>
          <w:szCs w:val="22"/>
        </w:rPr>
        <w:t>FORMULARZ ZGŁOSZENIA NIEPRAWIDŁOWOŚCI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78"/>
        <w:gridCol w:w="887"/>
        <w:gridCol w:w="1453"/>
        <w:gridCol w:w="1560"/>
        <w:gridCol w:w="780"/>
        <w:gridCol w:w="2331"/>
        <w:gridCol w:w="10"/>
      </w:tblGrid>
      <w:tr w:rsidR="00906790" w:rsidRPr="008C6CAF" w14:paraId="7173BC38" w14:textId="77777777" w:rsidTr="000623D2">
        <w:tc>
          <w:tcPr>
            <w:tcW w:w="4680" w:type="dxa"/>
            <w:gridSpan w:val="4"/>
            <w:shd w:val="clear" w:color="auto" w:fill="auto"/>
          </w:tcPr>
          <w:p w14:paraId="51A6745B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d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ata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79CABAF8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1472AC8A" w14:textId="77777777" w:rsidTr="000623D2">
        <w:tc>
          <w:tcPr>
            <w:tcW w:w="4680" w:type="dxa"/>
            <w:gridSpan w:val="4"/>
            <w:shd w:val="clear" w:color="auto" w:fill="auto"/>
          </w:tcPr>
          <w:p w14:paraId="0008A191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m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iejscowość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662AD678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75A3FBDC" w14:textId="77777777" w:rsidTr="000623D2">
        <w:tc>
          <w:tcPr>
            <w:tcW w:w="9361" w:type="dxa"/>
            <w:gridSpan w:val="8"/>
            <w:shd w:val="clear" w:color="auto" w:fill="auto"/>
          </w:tcPr>
          <w:p w14:paraId="0E51DD50" w14:textId="77777777" w:rsidR="00906790" w:rsidRPr="008C6CAF" w:rsidRDefault="00906790" w:rsidP="000623D2">
            <w:pPr>
              <w:spacing w:line="360" w:lineRule="auto"/>
              <w:jc w:val="center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d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ane kontaktowe zgłaszającego</w:t>
            </w:r>
          </w:p>
        </w:tc>
      </w:tr>
      <w:tr w:rsidR="00906790" w:rsidRPr="008C6CAF" w14:paraId="48538174" w14:textId="77777777" w:rsidTr="000623D2">
        <w:tc>
          <w:tcPr>
            <w:tcW w:w="4680" w:type="dxa"/>
            <w:gridSpan w:val="4"/>
            <w:shd w:val="clear" w:color="auto" w:fill="auto"/>
          </w:tcPr>
          <w:p w14:paraId="2F0210CC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r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odzaj zgłoszenia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7D4B2EE8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6E6CA2E0" w14:textId="77777777" w:rsidTr="000623D2">
        <w:tc>
          <w:tcPr>
            <w:tcW w:w="4680" w:type="dxa"/>
            <w:gridSpan w:val="4"/>
            <w:shd w:val="clear" w:color="auto" w:fill="auto"/>
          </w:tcPr>
          <w:p w14:paraId="469A0CB1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oznaczenie zgłaszającego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1EE5BC11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38748CB8" w14:textId="77777777" w:rsidTr="000623D2">
        <w:tc>
          <w:tcPr>
            <w:tcW w:w="4680" w:type="dxa"/>
            <w:gridSpan w:val="4"/>
            <w:shd w:val="clear" w:color="auto" w:fill="auto"/>
          </w:tcPr>
          <w:p w14:paraId="58B16F3F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t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elefon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2A05B81A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52C80B6F" w14:textId="77777777" w:rsidTr="000623D2">
        <w:tc>
          <w:tcPr>
            <w:tcW w:w="4680" w:type="dxa"/>
            <w:gridSpan w:val="4"/>
            <w:shd w:val="clear" w:color="auto" w:fill="auto"/>
          </w:tcPr>
          <w:p w14:paraId="6A474F6D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 xml:space="preserve">e-mail 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4CBEE79B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3CB0C5C7" w14:textId="77777777" w:rsidTr="000623D2">
        <w:tc>
          <w:tcPr>
            <w:tcW w:w="9361" w:type="dxa"/>
            <w:gridSpan w:val="8"/>
            <w:shd w:val="clear" w:color="auto" w:fill="auto"/>
          </w:tcPr>
          <w:p w14:paraId="5F6B9144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 xml:space="preserve">określenie zgłaszającego /umocowanie sygnalisty/ wg ustawy * </w:t>
            </w:r>
            <w:r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(zaznaczyć właściwe)</w:t>
            </w:r>
          </w:p>
        </w:tc>
      </w:tr>
      <w:tr w:rsidR="00906790" w:rsidRPr="008C6CAF" w14:paraId="70B2EC6F" w14:textId="77777777" w:rsidTr="000623D2">
        <w:tc>
          <w:tcPr>
            <w:tcW w:w="3227" w:type="dxa"/>
            <w:gridSpan w:val="3"/>
            <w:shd w:val="clear" w:color="auto" w:fill="auto"/>
          </w:tcPr>
          <w:p w14:paraId="64A04898" w14:textId="77777777" w:rsidR="00906790" w:rsidRPr="004C0CA8" w:rsidRDefault="00906790" w:rsidP="0090679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>pracownik</w:t>
            </w:r>
          </w:p>
        </w:tc>
        <w:tc>
          <w:tcPr>
            <w:tcW w:w="3013" w:type="dxa"/>
            <w:gridSpan w:val="2"/>
            <w:shd w:val="clear" w:color="auto" w:fill="auto"/>
          </w:tcPr>
          <w:p w14:paraId="740DDF3C" w14:textId="77777777" w:rsidR="00906790" w:rsidRPr="004C0CA8" w:rsidRDefault="00906790" w:rsidP="0090679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>pracownik tymczasowy</w:t>
            </w:r>
          </w:p>
        </w:tc>
        <w:tc>
          <w:tcPr>
            <w:tcW w:w="3121" w:type="dxa"/>
            <w:gridSpan w:val="3"/>
            <w:shd w:val="clear" w:color="auto" w:fill="auto"/>
          </w:tcPr>
          <w:p w14:paraId="5339EFD7" w14:textId="77777777" w:rsidR="00906790" w:rsidRPr="004C0CA8" w:rsidRDefault="00906790" w:rsidP="000623D2">
            <w:pPr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>3) osoba świadcząca pracę na innej podstawie niż stosunek pracy, np. umowy cywilnoprawnej</w:t>
            </w:r>
          </w:p>
        </w:tc>
      </w:tr>
      <w:tr w:rsidR="00906790" w:rsidRPr="008C6CAF" w14:paraId="571F8AF3" w14:textId="77777777" w:rsidTr="000623D2">
        <w:tc>
          <w:tcPr>
            <w:tcW w:w="3227" w:type="dxa"/>
            <w:gridSpan w:val="3"/>
            <w:shd w:val="clear" w:color="auto" w:fill="auto"/>
          </w:tcPr>
          <w:p w14:paraId="1B255CA8" w14:textId="77777777" w:rsidR="00906790" w:rsidRPr="004C0CA8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>4)    przedsiębiorca</w:t>
            </w:r>
          </w:p>
        </w:tc>
        <w:tc>
          <w:tcPr>
            <w:tcW w:w="3013" w:type="dxa"/>
            <w:gridSpan w:val="2"/>
            <w:shd w:val="clear" w:color="auto" w:fill="auto"/>
          </w:tcPr>
          <w:p w14:paraId="0360561A" w14:textId="77777777" w:rsidR="00906790" w:rsidRPr="004C0CA8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 xml:space="preserve">5) </w:t>
            </w:r>
            <w:r>
              <w:rPr>
                <w:rFonts w:ascii="Aptos Narrow" w:hAnsi="Aptos Narrow" w:cs="Calibri"/>
                <w:i/>
                <w:iCs/>
              </w:rPr>
              <w:t xml:space="preserve">    </w:t>
            </w:r>
            <w:r w:rsidRPr="004C0CA8">
              <w:rPr>
                <w:rFonts w:ascii="Aptos Narrow" w:hAnsi="Aptos Narrow" w:cs="Calibri"/>
                <w:i/>
                <w:iCs/>
              </w:rPr>
              <w:t>prokurent</w:t>
            </w:r>
          </w:p>
        </w:tc>
        <w:tc>
          <w:tcPr>
            <w:tcW w:w="3121" w:type="dxa"/>
            <w:gridSpan w:val="3"/>
            <w:shd w:val="clear" w:color="auto" w:fill="auto"/>
          </w:tcPr>
          <w:p w14:paraId="21D3D859" w14:textId="77777777" w:rsidR="00906790" w:rsidRPr="004C0CA8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 xml:space="preserve">6) </w:t>
            </w:r>
            <w:r>
              <w:rPr>
                <w:rFonts w:ascii="Aptos Narrow" w:hAnsi="Aptos Narrow" w:cs="Calibri"/>
                <w:i/>
                <w:iCs/>
              </w:rPr>
              <w:t xml:space="preserve">    </w:t>
            </w:r>
            <w:r w:rsidRPr="004C0CA8">
              <w:rPr>
                <w:rFonts w:ascii="Aptos Narrow" w:hAnsi="Aptos Narrow" w:cs="Calibri"/>
                <w:i/>
                <w:iCs/>
              </w:rPr>
              <w:t>akcjonariusz lub wspólnik</w:t>
            </w:r>
          </w:p>
        </w:tc>
      </w:tr>
      <w:tr w:rsidR="00906790" w:rsidRPr="008C6CAF" w14:paraId="205114A9" w14:textId="77777777" w:rsidTr="000623D2">
        <w:tc>
          <w:tcPr>
            <w:tcW w:w="3227" w:type="dxa"/>
            <w:gridSpan w:val="3"/>
            <w:shd w:val="clear" w:color="auto" w:fill="auto"/>
          </w:tcPr>
          <w:p w14:paraId="70226417" w14:textId="77777777" w:rsidR="00906790" w:rsidRPr="004C0CA8" w:rsidRDefault="00906790" w:rsidP="000623D2">
            <w:pPr>
              <w:jc w:val="both"/>
              <w:rPr>
                <w:rFonts w:ascii="Aptos Narrow" w:hAnsi="Aptos Narrow" w:cs="Calibri"/>
                <w:i/>
                <w:iCs/>
              </w:rPr>
            </w:pPr>
            <w:r w:rsidRPr="004C0CA8">
              <w:rPr>
                <w:rFonts w:ascii="Aptos Narrow" w:hAnsi="Aptos Narrow" w:cs="Calibri"/>
                <w:i/>
                <w:iCs/>
              </w:rPr>
              <w:t xml:space="preserve">7) </w:t>
            </w:r>
            <w:r>
              <w:rPr>
                <w:rFonts w:ascii="Aptos Narrow" w:hAnsi="Aptos Narrow" w:cs="Calibri"/>
                <w:i/>
                <w:iCs/>
              </w:rPr>
              <w:t xml:space="preserve"> </w:t>
            </w:r>
            <w:r w:rsidRPr="004C0CA8">
              <w:rPr>
                <w:rFonts w:ascii="Aptos Narrow" w:hAnsi="Aptos Narrow" w:cs="Calibri"/>
                <w:i/>
                <w:iCs/>
              </w:rPr>
              <w:t xml:space="preserve">członek organu osoby prawnej lub jednostki </w:t>
            </w:r>
            <w:proofErr w:type="spellStart"/>
            <w:r w:rsidRPr="004C0CA8">
              <w:rPr>
                <w:rFonts w:ascii="Aptos Narrow" w:hAnsi="Aptos Narrow" w:cs="Calibri"/>
                <w:i/>
                <w:iCs/>
              </w:rPr>
              <w:t>org</w:t>
            </w:r>
            <w:r>
              <w:rPr>
                <w:rFonts w:ascii="Aptos Narrow" w:hAnsi="Aptos Narrow" w:cs="Calibri"/>
                <w:i/>
                <w:iCs/>
              </w:rPr>
              <w:t>anizac</w:t>
            </w:r>
            <w:proofErr w:type="spellEnd"/>
            <w:r>
              <w:rPr>
                <w:rFonts w:ascii="Aptos Narrow" w:hAnsi="Aptos Narrow" w:cs="Calibri"/>
                <w:i/>
                <w:iCs/>
              </w:rPr>
              <w:t>.</w:t>
            </w:r>
            <w:r w:rsidRPr="004C0CA8">
              <w:rPr>
                <w:rFonts w:ascii="Aptos Narrow" w:hAnsi="Aptos Narrow" w:cs="Calibri"/>
                <w:i/>
                <w:iCs/>
              </w:rPr>
              <w:t xml:space="preserve"> nieposiadającej</w:t>
            </w:r>
            <w:r>
              <w:rPr>
                <w:rFonts w:ascii="Aptos Narrow" w:hAnsi="Aptos Narrow" w:cs="Calibri"/>
                <w:i/>
                <w:iCs/>
              </w:rPr>
              <w:t xml:space="preserve"> osobowości prawnej</w:t>
            </w:r>
          </w:p>
        </w:tc>
        <w:tc>
          <w:tcPr>
            <w:tcW w:w="3013" w:type="dxa"/>
            <w:gridSpan w:val="2"/>
            <w:shd w:val="clear" w:color="auto" w:fill="auto"/>
          </w:tcPr>
          <w:p w14:paraId="7266C20F" w14:textId="77777777" w:rsidR="00906790" w:rsidRPr="004C0CA8" w:rsidRDefault="00906790" w:rsidP="000623D2">
            <w:pPr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</w:rPr>
              <w:t>8) osoba świadcząca pracę pod nadzorem i kierownictwem wykonawcy, podwykonawcy lub dostawcy</w:t>
            </w:r>
          </w:p>
        </w:tc>
        <w:tc>
          <w:tcPr>
            <w:tcW w:w="3121" w:type="dxa"/>
            <w:gridSpan w:val="3"/>
            <w:shd w:val="clear" w:color="auto" w:fill="auto"/>
          </w:tcPr>
          <w:p w14:paraId="6B2FB574" w14:textId="77777777" w:rsidR="00906790" w:rsidRPr="004C0CA8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</w:rPr>
              <w:t>9)    stażysta</w:t>
            </w:r>
          </w:p>
        </w:tc>
      </w:tr>
      <w:tr w:rsidR="00906790" w:rsidRPr="008C6CAF" w14:paraId="5493EB2E" w14:textId="77777777" w:rsidTr="000623D2">
        <w:tc>
          <w:tcPr>
            <w:tcW w:w="2340" w:type="dxa"/>
            <w:gridSpan w:val="2"/>
            <w:shd w:val="clear" w:color="auto" w:fill="auto"/>
          </w:tcPr>
          <w:p w14:paraId="61925210" w14:textId="77777777" w:rsidR="00906790" w:rsidRPr="004C0CA8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</w:rPr>
              <w:t>10) wolontariusz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45631245" w14:textId="77777777" w:rsidR="00906790" w:rsidRPr="004C0CA8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</w:rPr>
            </w:pPr>
            <w:r>
              <w:rPr>
                <w:rFonts w:ascii="Aptos Narrow" w:hAnsi="Aptos Narrow" w:cs="Calibri"/>
                <w:i/>
                <w:iCs/>
              </w:rPr>
              <w:t>11) praktykant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4C0AE79" w14:textId="77777777" w:rsidR="00906790" w:rsidRPr="004C0CA8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</w:rPr>
              <w:t>12) funkcjonariusz</w:t>
            </w:r>
            <w:r>
              <w:rPr>
                <w:rFonts w:ascii="Aptos Narrow" w:hAnsi="Aptos Narrow" w:cs="Calibri"/>
                <w:i/>
                <w:iCs/>
                <w:vertAlign w:val="superscript"/>
              </w:rPr>
              <w:t>1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6EF1FD6B" w14:textId="77777777" w:rsidR="00906790" w:rsidRPr="004C0CA8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vertAlign w:val="superscript"/>
              </w:rPr>
            </w:pPr>
            <w:r>
              <w:rPr>
                <w:rFonts w:ascii="Aptos Narrow" w:hAnsi="Aptos Narrow" w:cs="Calibri"/>
                <w:i/>
                <w:iCs/>
              </w:rPr>
              <w:t>13) żołnierz</w:t>
            </w:r>
            <w:r>
              <w:rPr>
                <w:rFonts w:ascii="Aptos Narrow" w:hAnsi="Aptos Narrow" w:cs="Calibri"/>
                <w:i/>
                <w:iCs/>
                <w:vertAlign w:val="superscript"/>
              </w:rPr>
              <w:t>2</w:t>
            </w:r>
          </w:p>
        </w:tc>
      </w:tr>
      <w:tr w:rsidR="00906790" w:rsidRPr="008C6CAF" w14:paraId="519776B9" w14:textId="77777777" w:rsidTr="000623D2">
        <w:tc>
          <w:tcPr>
            <w:tcW w:w="9361" w:type="dxa"/>
            <w:gridSpan w:val="8"/>
            <w:shd w:val="clear" w:color="auto" w:fill="auto"/>
          </w:tcPr>
          <w:p w14:paraId="49B2208C" w14:textId="77777777" w:rsidR="00906790" w:rsidRPr="008C6CAF" w:rsidRDefault="00906790" w:rsidP="000623D2">
            <w:pPr>
              <w:spacing w:line="360" w:lineRule="auto"/>
              <w:jc w:val="center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i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nformacje szczegółowe</w:t>
            </w:r>
          </w:p>
        </w:tc>
      </w:tr>
      <w:tr w:rsidR="00906790" w:rsidRPr="008C6CAF" w14:paraId="2DE3D093" w14:textId="77777777" w:rsidTr="000623D2">
        <w:tc>
          <w:tcPr>
            <w:tcW w:w="4680" w:type="dxa"/>
            <w:gridSpan w:val="4"/>
            <w:shd w:val="clear" w:color="auto" w:fill="auto"/>
          </w:tcPr>
          <w:p w14:paraId="3AB26535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d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 xml:space="preserve">ata zaistnienia </w:t>
            </w: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n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ieprawidłowości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68E17F76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729E21E5" w14:textId="77777777" w:rsidTr="000623D2">
        <w:tc>
          <w:tcPr>
            <w:tcW w:w="4680" w:type="dxa"/>
            <w:gridSpan w:val="4"/>
            <w:shd w:val="clear" w:color="auto" w:fill="auto"/>
          </w:tcPr>
          <w:p w14:paraId="17C550CD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d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 xml:space="preserve">ata powzięcia wiedzy o </w:t>
            </w: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n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ieprawidłowości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07B98132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1F7F08CA" w14:textId="77777777" w:rsidTr="000623D2">
        <w:tc>
          <w:tcPr>
            <w:tcW w:w="4680" w:type="dxa"/>
            <w:gridSpan w:val="4"/>
            <w:shd w:val="clear" w:color="auto" w:fill="auto"/>
          </w:tcPr>
          <w:p w14:paraId="37873A04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m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iejsce zaistnienia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59C96D9D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2AD17554" w14:textId="77777777" w:rsidTr="000623D2">
        <w:tc>
          <w:tcPr>
            <w:tcW w:w="4680" w:type="dxa"/>
            <w:gridSpan w:val="4"/>
            <w:shd w:val="clear" w:color="auto" w:fill="auto"/>
          </w:tcPr>
          <w:p w14:paraId="6780DE4F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c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zy zostało zgłoszone?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55DD6DFD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68C0CDDB" w14:textId="77777777" w:rsidTr="000623D2">
        <w:tc>
          <w:tcPr>
            <w:tcW w:w="4680" w:type="dxa"/>
            <w:gridSpan w:val="4"/>
            <w:shd w:val="clear" w:color="auto" w:fill="auto"/>
          </w:tcPr>
          <w:p w14:paraId="408ED901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d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o kogo zostało zgłoszone?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4327CBC3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4ED18C11" w14:textId="77777777" w:rsidTr="000623D2">
        <w:tc>
          <w:tcPr>
            <w:tcW w:w="9361" w:type="dxa"/>
            <w:gridSpan w:val="8"/>
            <w:shd w:val="clear" w:color="auto" w:fill="auto"/>
          </w:tcPr>
          <w:p w14:paraId="47A6387A" w14:textId="77777777" w:rsidR="00906790" w:rsidRPr="008C6CAF" w:rsidRDefault="00906790" w:rsidP="000623D2">
            <w:pPr>
              <w:spacing w:line="360" w:lineRule="auto"/>
              <w:jc w:val="center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o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pis nieprawidłowości</w:t>
            </w:r>
          </w:p>
        </w:tc>
      </w:tr>
      <w:tr w:rsidR="00906790" w:rsidRPr="008C6CAF" w14:paraId="44D197EF" w14:textId="77777777" w:rsidTr="000623D2">
        <w:trPr>
          <w:trHeight w:val="1444"/>
        </w:trPr>
        <w:tc>
          <w:tcPr>
            <w:tcW w:w="9361" w:type="dxa"/>
            <w:gridSpan w:val="8"/>
            <w:shd w:val="clear" w:color="auto" w:fill="auto"/>
          </w:tcPr>
          <w:p w14:paraId="57F749A8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23489A5D" w14:textId="77777777" w:rsidTr="000623D2">
        <w:tc>
          <w:tcPr>
            <w:tcW w:w="9361" w:type="dxa"/>
            <w:gridSpan w:val="8"/>
            <w:shd w:val="clear" w:color="auto" w:fill="auto"/>
          </w:tcPr>
          <w:p w14:paraId="37BE86DD" w14:textId="77777777" w:rsidR="00906790" w:rsidRPr="008C6CAF" w:rsidRDefault="00906790" w:rsidP="000623D2">
            <w:pPr>
              <w:spacing w:line="360" w:lineRule="auto"/>
              <w:jc w:val="center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ś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wiadkowie</w:t>
            </w:r>
          </w:p>
        </w:tc>
      </w:tr>
      <w:tr w:rsidR="00906790" w:rsidRPr="008C6CAF" w14:paraId="2EF44A64" w14:textId="77777777" w:rsidTr="000623D2">
        <w:tc>
          <w:tcPr>
            <w:tcW w:w="4680" w:type="dxa"/>
            <w:gridSpan w:val="4"/>
            <w:shd w:val="clear" w:color="auto" w:fill="auto"/>
          </w:tcPr>
          <w:p w14:paraId="33569F9A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i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mię i nazwisko</w:t>
            </w: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/oznaczenie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1D35AB2B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77CB6931" w14:textId="77777777" w:rsidTr="000623D2">
        <w:tc>
          <w:tcPr>
            <w:tcW w:w="4680" w:type="dxa"/>
            <w:gridSpan w:val="4"/>
            <w:shd w:val="clear" w:color="auto" w:fill="auto"/>
          </w:tcPr>
          <w:p w14:paraId="6CD6B9E3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i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mię i nazwisko</w:t>
            </w: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/oznaczenie</w:t>
            </w:r>
          </w:p>
        </w:tc>
        <w:tc>
          <w:tcPr>
            <w:tcW w:w="4681" w:type="dxa"/>
            <w:gridSpan w:val="4"/>
            <w:shd w:val="clear" w:color="auto" w:fill="auto"/>
          </w:tcPr>
          <w:p w14:paraId="04A63853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0953BA2F" w14:textId="77777777" w:rsidTr="000623D2">
        <w:tc>
          <w:tcPr>
            <w:tcW w:w="9361" w:type="dxa"/>
            <w:gridSpan w:val="8"/>
            <w:shd w:val="clear" w:color="auto" w:fill="auto"/>
          </w:tcPr>
          <w:p w14:paraId="518F80F9" w14:textId="77777777" w:rsidR="00906790" w:rsidRPr="008C6CAF" w:rsidRDefault="00906790" w:rsidP="000623D2">
            <w:pPr>
              <w:spacing w:line="360" w:lineRule="auto"/>
              <w:jc w:val="center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o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pis dowodów</w:t>
            </w:r>
          </w:p>
        </w:tc>
      </w:tr>
      <w:tr w:rsidR="00906790" w:rsidRPr="008C6CAF" w14:paraId="4A430F5E" w14:textId="77777777" w:rsidTr="000623D2">
        <w:trPr>
          <w:trHeight w:val="1263"/>
        </w:trPr>
        <w:tc>
          <w:tcPr>
            <w:tcW w:w="9361" w:type="dxa"/>
            <w:gridSpan w:val="8"/>
            <w:shd w:val="clear" w:color="auto" w:fill="auto"/>
          </w:tcPr>
          <w:p w14:paraId="6C1A5BDD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73DC24D7" w14:textId="77777777" w:rsidTr="000623D2">
        <w:tc>
          <w:tcPr>
            <w:tcW w:w="9361" w:type="dxa"/>
            <w:gridSpan w:val="8"/>
            <w:shd w:val="clear" w:color="auto" w:fill="auto"/>
          </w:tcPr>
          <w:p w14:paraId="09B15A26" w14:textId="77777777" w:rsidR="00906790" w:rsidRPr="008C6CAF" w:rsidRDefault="00906790" w:rsidP="000623D2">
            <w:pPr>
              <w:spacing w:line="360" w:lineRule="auto"/>
              <w:jc w:val="center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 xml:space="preserve">informacje uzupełniające* </w:t>
            </w:r>
            <w:r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(zaznaczyć</w:t>
            </w:r>
            <w:r>
              <w:rPr>
                <w:rFonts w:ascii="Aptos Narrow" w:hAnsi="Aptos Narrow" w:cs="Calibri"/>
                <w:i/>
                <w:iCs/>
                <w:sz w:val="18"/>
                <w:szCs w:val="18"/>
              </w:rPr>
              <w:t xml:space="preserve"> właściwe</w:t>
            </w:r>
            <w:r w:rsidRPr="00DC7708">
              <w:rPr>
                <w:rFonts w:ascii="Aptos Narrow" w:hAnsi="Aptos Narrow" w:cs="Calibri"/>
                <w:i/>
                <w:iCs/>
                <w:sz w:val="18"/>
                <w:szCs w:val="18"/>
              </w:rPr>
              <w:t>)</w:t>
            </w:r>
          </w:p>
        </w:tc>
      </w:tr>
      <w:tr w:rsidR="00906790" w:rsidRPr="008C6CAF" w14:paraId="0953DAB2" w14:textId="77777777" w:rsidTr="000623D2">
        <w:tc>
          <w:tcPr>
            <w:tcW w:w="9361" w:type="dxa"/>
            <w:gridSpan w:val="8"/>
            <w:shd w:val="clear" w:color="auto" w:fill="auto"/>
          </w:tcPr>
          <w:p w14:paraId="5F7E3F6B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podejrzenie przygotowania, usiłowania lub popełnienia czynu zabronionego</w:t>
            </w:r>
          </w:p>
        </w:tc>
      </w:tr>
      <w:tr w:rsidR="00906790" w:rsidRPr="008C6CAF" w14:paraId="2F5FF829" w14:textId="77777777" w:rsidTr="000623D2">
        <w:tc>
          <w:tcPr>
            <w:tcW w:w="9361" w:type="dxa"/>
            <w:gridSpan w:val="8"/>
            <w:shd w:val="clear" w:color="auto" w:fill="auto"/>
          </w:tcPr>
          <w:p w14:paraId="70F98493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niedopełnienie obowiązków lub nadużycia uprawnień</w:t>
            </w:r>
          </w:p>
        </w:tc>
      </w:tr>
      <w:tr w:rsidR="00906790" w:rsidRPr="008C6CAF" w14:paraId="53F36179" w14:textId="77777777" w:rsidTr="000623D2">
        <w:tc>
          <w:tcPr>
            <w:tcW w:w="9361" w:type="dxa"/>
            <w:gridSpan w:val="8"/>
            <w:shd w:val="clear" w:color="auto" w:fill="auto"/>
          </w:tcPr>
          <w:p w14:paraId="0FC00102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niezachowanie należytej staranności wymaganej w danych okolicznościach</w:t>
            </w:r>
          </w:p>
        </w:tc>
      </w:tr>
      <w:tr w:rsidR="00906790" w:rsidRPr="008C6CAF" w14:paraId="0731B279" w14:textId="77777777" w:rsidTr="000623D2">
        <w:tc>
          <w:tcPr>
            <w:tcW w:w="9361" w:type="dxa"/>
            <w:gridSpan w:val="8"/>
            <w:shd w:val="clear" w:color="auto" w:fill="auto"/>
          </w:tcPr>
          <w:p w14:paraId="3AEF3E31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nieprawidłowości w organizacji działalności</w:t>
            </w:r>
          </w:p>
        </w:tc>
      </w:tr>
      <w:tr w:rsidR="00906790" w:rsidRPr="008C6CAF" w14:paraId="2ED3462F" w14:textId="77777777" w:rsidTr="000623D2">
        <w:tc>
          <w:tcPr>
            <w:tcW w:w="9361" w:type="dxa"/>
            <w:gridSpan w:val="8"/>
            <w:shd w:val="clear" w:color="auto" w:fill="auto"/>
          </w:tcPr>
          <w:p w14:paraId="1898892D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naruszenie wewnętrznych procedur oraz standardów etycznych</w:t>
            </w:r>
          </w:p>
        </w:tc>
      </w:tr>
      <w:tr w:rsidR="00906790" w:rsidRPr="008C6CAF" w14:paraId="30852C59" w14:textId="77777777" w:rsidTr="000623D2">
        <w:trPr>
          <w:trHeight w:val="816"/>
        </w:trPr>
        <w:tc>
          <w:tcPr>
            <w:tcW w:w="9361" w:type="dxa"/>
            <w:gridSpan w:val="8"/>
            <w:shd w:val="clear" w:color="auto" w:fill="auto"/>
          </w:tcPr>
          <w:p w14:paraId="7A3853CF" w14:textId="77777777" w:rsidR="00906790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Inne</w:t>
            </w:r>
          </w:p>
          <w:p w14:paraId="5DF42B20" w14:textId="77777777" w:rsidR="00906790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  <w:p w14:paraId="7B275F6F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10DA12AA" w14:textId="77777777" w:rsidTr="000623D2">
        <w:tc>
          <w:tcPr>
            <w:tcW w:w="9361" w:type="dxa"/>
            <w:gridSpan w:val="8"/>
            <w:shd w:val="clear" w:color="auto" w:fill="auto"/>
          </w:tcPr>
          <w:p w14:paraId="0003121A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Oświadczam, iż mam świadomość możliwych konsekwencji</w:t>
            </w: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,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 xml:space="preserve"> związanych z fałszywym zgłoszeniem </w:t>
            </w:r>
          </w:p>
        </w:tc>
      </w:tr>
      <w:tr w:rsidR="00906790" w:rsidRPr="008C6CAF" w14:paraId="4D467FB8" w14:textId="77777777" w:rsidTr="000623D2">
        <w:tc>
          <w:tcPr>
            <w:tcW w:w="9361" w:type="dxa"/>
            <w:gridSpan w:val="8"/>
            <w:shd w:val="clear" w:color="auto" w:fill="auto"/>
          </w:tcPr>
          <w:p w14:paraId="190AC579" w14:textId="77777777" w:rsidR="00906790" w:rsidRPr="008C6CAF" w:rsidRDefault="00906790" w:rsidP="000623D2">
            <w:pPr>
              <w:spacing w:line="360" w:lineRule="auto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Oświadczam, iż przedmiotowe zgłoszenie składam w dobrej wierze.</w:t>
            </w:r>
          </w:p>
        </w:tc>
      </w:tr>
      <w:tr w:rsidR="00906790" w:rsidRPr="008C6CAF" w14:paraId="75608716" w14:textId="77777777" w:rsidTr="000623D2">
        <w:tc>
          <w:tcPr>
            <w:tcW w:w="9361" w:type="dxa"/>
            <w:gridSpan w:val="8"/>
            <w:shd w:val="clear" w:color="auto" w:fill="auto"/>
          </w:tcPr>
          <w:p w14:paraId="249EA65A" w14:textId="77777777" w:rsidR="00906790" w:rsidRPr="008C6CAF" w:rsidRDefault="00906790" w:rsidP="000623D2">
            <w:pPr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 xml:space="preserve">Oświadczam, iż żądam wydania pisemnego potwierdzenia złożenia zgłoszenia </w:t>
            </w:r>
          </w:p>
        </w:tc>
      </w:tr>
      <w:tr w:rsidR="00906790" w:rsidRPr="008C6CAF" w14:paraId="7D4D527B" w14:textId="77777777" w:rsidTr="000623D2">
        <w:tc>
          <w:tcPr>
            <w:tcW w:w="9361" w:type="dxa"/>
            <w:gridSpan w:val="8"/>
            <w:shd w:val="clear" w:color="auto" w:fill="auto"/>
          </w:tcPr>
          <w:p w14:paraId="132B4045" w14:textId="77777777" w:rsidR="00906790" w:rsidRPr="008C6CAF" w:rsidRDefault="00906790" w:rsidP="000623D2">
            <w:pPr>
              <w:spacing w:line="360" w:lineRule="auto"/>
              <w:jc w:val="center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>z</w:t>
            </w: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ałączniki</w:t>
            </w:r>
          </w:p>
        </w:tc>
      </w:tr>
      <w:tr w:rsidR="00906790" w:rsidRPr="008C6CAF" w14:paraId="7D167DCE" w14:textId="77777777" w:rsidTr="000623D2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1A623A76" w14:textId="77777777" w:rsidR="00906790" w:rsidRPr="008C6CAF" w:rsidRDefault="00906790" w:rsidP="00906790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45698B6C" w14:textId="77777777" w:rsidR="00906790" w:rsidRPr="008C6CAF" w:rsidRDefault="00906790" w:rsidP="000623D2">
            <w:pPr>
              <w:spacing w:line="360" w:lineRule="auto"/>
              <w:ind w:right="3640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29C1B011" w14:textId="77777777" w:rsidTr="000623D2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62E5444A" w14:textId="77777777" w:rsidR="00906790" w:rsidRPr="008C6CAF" w:rsidRDefault="00906790" w:rsidP="00906790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1079BFD9" w14:textId="77777777" w:rsidR="00906790" w:rsidRPr="008C6CAF" w:rsidRDefault="00906790" w:rsidP="000623D2">
            <w:pPr>
              <w:spacing w:line="360" w:lineRule="auto"/>
              <w:ind w:right="3640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2FFAC450" w14:textId="77777777" w:rsidTr="000623D2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068C338D" w14:textId="77777777" w:rsidR="00906790" w:rsidRPr="008C6CAF" w:rsidRDefault="00906790" w:rsidP="00906790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4BA2649D" w14:textId="77777777" w:rsidR="00906790" w:rsidRPr="008C6CAF" w:rsidRDefault="00906790" w:rsidP="000623D2">
            <w:pPr>
              <w:spacing w:line="360" w:lineRule="auto"/>
              <w:ind w:right="3640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5F6A4DBE" w14:textId="77777777" w:rsidTr="000623D2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14:paraId="4249EC68" w14:textId="77777777" w:rsidR="00906790" w:rsidRPr="008C6CAF" w:rsidRDefault="00906790" w:rsidP="00906790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8789" w:type="dxa"/>
            <w:gridSpan w:val="6"/>
            <w:shd w:val="clear" w:color="auto" w:fill="auto"/>
          </w:tcPr>
          <w:p w14:paraId="28FF263A" w14:textId="77777777" w:rsidR="00906790" w:rsidRPr="008C6CAF" w:rsidRDefault="00906790" w:rsidP="000623D2">
            <w:pPr>
              <w:spacing w:line="360" w:lineRule="auto"/>
              <w:ind w:right="3640"/>
              <w:jc w:val="both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</w:tc>
      </w:tr>
      <w:tr w:rsidR="00906790" w:rsidRPr="008C6CAF" w14:paraId="5DEF4A03" w14:textId="77777777" w:rsidTr="000623D2">
        <w:trPr>
          <w:trHeight w:val="1188"/>
        </w:trPr>
        <w:tc>
          <w:tcPr>
            <w:tcW w:w="9361" w:type="dxa"/>
            <w:gridSpan w:val="8"/>
            <w:shd w:val="clear" w:color="auto" w:fill="auto"/>
          </w:tcPr>
          <w:p w14:paraId="0C356797" w14:textId="77777777" w:rsidR="00906790" w:rsidRPr="008C6CAF" w:rsidRDefault="00906790" w:rsidP="000623D2">
            <w:pPr>
              <w:spacing w:line="360" w:lineRule="auto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</w:p>
          <w:p w14:paraId="77D3BF1A" w14:textId="77777777" w:rsidR="00906790" w:rsidRPr="008C6CAF" w:rsidRDefault="00906790" w:rsidP="000623D2">
            <w:pPr>
              <w:jc w:val="right"/>
              <w:rPr>
                <w:rFonts w:ascii="Aptos Narrow" w:hAnsi="Aptos Narrow" w:cs="Calibri"/>
                <w:i/>
                <w:iCs/>
                <w:sz w:val="22"/>
                <w:szCs w:val="22"/>
              </w:rPr>
            </w:pPr>
            <w:r w:rsidRPr="008C6CAF">
              <w:rPr>
                <w:rFonts w:ascii="Aptos Narrow" w:hAnsi="Aptos Narrow" w:cs="Calibri"/>
                <w:i/>
                <w:iCs/>
                <w:sz w:val="22"/>
                <w:szCs w:val="22"/>
              </w:rPr>
              <w:t>___________________________</w:t>
            </w:r>
          </w:p>
          <w:p w14:paraId="115751F1" w14:textId="77777777" w:rsidR="00906790" w:rsidRPr="004C0325" w:rsidRDefault="00906790" w:rsidP="000623D2">
            <w:pPr>
              <w:jc w:val="center"/>
              <w:rPr>
                <w:rFonts w:ascii="Aptos Narrow" w:hAnsi="Aptos Narrow" w:cs="Calibri"/>
                <w:i/>
                <w:iCs/>
                <w:sz w:val="18"/>
                <w:szCs w:val="18"/>
              </w:rPr>
            </w:pPr>
            <w:r>
              <w:rPr>
                <w:rFonts w:ascii="Aptos Narrow" w:hAnsi="Aptos Narrow" w:cs="Calibri"/>
                <w:i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4C0325">
              <w:rPr>
                <w:rFonts w:ascii="Aptos Narrow" w:hAnsi="Aptos Narrow" w:cs="Calibri"/>
                <w:i/>
                <w:iCs/>
                <w:sz w:val="18"/>
                <w:szCs w:val="18"/>
              </w:rPr>
              <w:t xml:space="preserve">podpis </w:t>
            </w:r>
          </w:p>
        </w:tc>
      </w:tr>
    </w:tbl>
    <w:p w14:paraId="3FF74F86" w14:textId="77777777" w:rsidR="00906790" w:rsidRDefault="00906790" w:rsidP="00906790">
      <w:pPr>
        <w:spacing w:line="360" w:lineRule="auto"/>
        <w:jc w:val="both"/>
        <w:rPr>
          <w:rFonts w:ascii="Aptos Narrow" w:hAnsi="Aptos Narrow" w:cs="Calibri"/>
          <w:i/>
          <w:iCs/>
          <w:sz w:val="22"/>
          <w:szCs w:val="22"/>
        </w:rPr>
      </w:pPr>
    </w:p>
    <w:p w14:paraId="0DB299E1" w14:textId="77777777" w:rsidR="00906790" w:rsidRPr="009F3B26" w:rsidRDefault="00906790" w:rsidP="00906790">
      <w:pPr>
        <w:jc w:val="both"/>
        <w:rPr>
          <w:rFonts w:ascii="Aptos Narrow" w:hAnsi="Aptos Narrow" w:cs="Calibri"/>
          <w:i/>
          <w:iCs/>
          <w:sz w:val="18"/>
          <w:szCs w:val="18"/>
        </w:rPr>
      </w:pPr>
      <w:r w:rsidRPr="009F3B26">
        <w:rPr>
          <w:rFonts w:ascii="Aptos Narrow" w:hAnsi="Aptos Narrow" w:cs="Calibri"/>
          <w:i/>
          <w:iCs/>
          <w:sz w:val="18"/>
          <w:szCs w:val="18"/>
        </w:rPr>
        <w:t>1 – w rozumieniu art.1 ust.1 ustawy z dnia 18 lutego 1994 r. o zaopatrzeniu emerytalnym funkcjonariuszy Policji, Agencji Bezpieczeństwa Wewnętrznego, Agencji Wywiadu, Służby Kontrwywiadu Wojskowego, Centralnego Biura Antykorupcyjnego, Straży Granicznej, Straży Marszałkowskiej, Służby Ochrony Państwa, Państwowej Straży Pożarnej, Służby Celno-Skarbowej i Służby Więziennej oraz ich rodzin (Dz.U.2023 r. poz.1280, 1429 i 1834)</w:t>
      </w:r>
    </w:p>
    <w:p w14:paraId="17C60A2F" w14:textId="77777777" w:rsidR="00906790" w:rsidRPr="009F3B26" w:rsidRDefault="00906790" w:rsidP="00906790">
      <w:pPr>
        <w:jc w:val="both"/>
        <w:rPr>
          <w:rFonts w:ascii="Aptos Narrow" w:hAnsi="Aptos Narrow" w:cs="Calibri"/>
          <w:i/>
          <w:iCs/>
          <w:sz w:val="18"/>
          <w:szCs w:val="18"/>
        </w:rPr>
      </w:pPr>
      <w:r w:rsidRPr="009F3B26">
        <w:rPr>
          <w:rFonts w:ascii="Aptos Narrow" w:hAnsi="Aptos Narrow" w:cs="Calibri"/>
          <w:i/>
          <w:iCs/>
          <w:sz w:val="18"/>
          <w:szCs w:val="18"/>
        </w:rPr>
        <w:t>2 – w rozumieniu art.2 pkt.39 ustawy z dnia 11 marca 2022 r. o obronie Ojczyzny (Dz.U. z 2024 r. poz. 248 i 834)</w:t>
      </w:r>
    </w:p>
    <w:p w14:paraId="23815E74" w14:textId="77777777" w:rsidR="00906790" w:rsidRDefault="00906790" w:rsidP="00906790">
      <w:pPr>
        <w:jc w:val="both"/>
        <w:rPr>
          <w:rFonts w:ascii="Aptos Narrow" w:hAnsi="Aptos Narrow" w:cs="Calibri"/>
          <w:i/>
          <w:iCs/>
        </w:rPr>
      </w:pPr>
    </w:p>
    <w:p w14:paraId="35115684" w14:textId="77777777" w:rsidR="00906790" w:rsidRDefault="00906790" w:rsidP="00906790">
      <w:pPr>
        <w:jc w:val="both"/>
        <w:rPr>
          <w:rFonts w:ascii="Aptos Narrow" w:hAnsi="Aptos Narrow" w:cs="Calibri"/>
          <w:i/>
          <w:iCs/>
        </w:rPr>
      </w:pPr>
    </w:p>
    <w:p w14:paraId="7530DFA4" w14:textId="77777777" w:rsidR="00906790" w:rsidRDefault="00906790" w:rsidP="00906790">
      <w:pPr>
        <w:jc w:val="both"/>
        <w:rPr>
          <w:rFonts w:ascii="Aptos Narrow" w:hAnsi="Aptos Narrow" w:cs="Calibri"/>
          <w:i/>
          <w:iCs/>
        </w:rPr>
      </w:pPr>
    </w:p>
    <w:p w14:paraId="6F0080AD" w14:textId="77777777" w:rsidR="00906790" w:rsidRPr="00DC7708" w:rsidRDefault="00906790" w:rsidP="00906790">
      <w:pPr>
        <w:jc w:val="both"/>
        <w:rPr>
          <w:rFonts w:ascii="Aptos Narrow" w:hAnsi="Aptos Narrow" w:cs="Calibri"/>
          <w:i/>
          <w:iCs/>
        </w:rPr>
      </w:pPr>
    </w:p>
    <w:p w14:paraId="01554E7C" w14:textId="77777777" w:rsidR="00906790" w:rsidRPr="008C6CAF" w:rsidRDefault="00906790" w:rsidP="00906790">
      <w:pPr>
        <w:spacing w:line="360" w:lineRule="auto"/>
        <w:jc w:val="center"/>
        <w:rPr>
          <w:rFonts w:ascii="Aptos Narrow" w:hAnsi="Aptos Narrow" w:cs="Calibri"/>
          <w:i/>
          <w:iCs/>
          <w:sz w:val="22"/>
          <w:szCs w:val="22"/>
        </w:rPr>
      </w:pPr>
      <w:r w:rsidRPr="008C6CAF">
        <w:rPr>
          <w:rFonts w:ascii="Aptos Narrow" w:hAnsi="Aptos Narrow" w:cs="Calibri"/>
          <w:i/>
          <w:iCs/>
          <w:sz w:val="22"/>
          <w:szCs w:val="22"/>
        </w:rPr>
        <w:t>POUCZENIA</w:t>
      </w:r>
    </w:p>
    <w:p w14:paraId="40B0923C" w14:textId="77777777" w:rsidR="00906790" w:rsidRPr="009F3B26" w:rsidRDefault="00906790" w:rsidP="00906790">
      <w:pPr>
        <w:jc w:val="both"/>
        <w:rPr>
          <w:rFonts w:ascii="Aptos Narrow" w:hAnsi="Aptos Narrow" w:cs="Calibri"/>
          <w:i/>
          <w:iCs/>
        </w:rPr>
      </w:pPr>
      <w:r w:rsidRPr="009F3B26">
        <w:rPr>
          <w:rFonts w:ascii="Aptos Narrow" w:hAnsi="Aptos Narrow" w:cs="Calibri"/>
          <w:i/>
          <w:iCs/>
        </w:rPr>
        <w:t>W przypadku ustalenia w toku postępowania wyjaśniającego, iż w zgłoszeniu nieprawidłowości świadomie podano nieprawdę lub zatajono prawdę, zgłaszający będący pracownikiem urzędu,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wypowiedzenia.</w:t>
      </w:r>
    </w:p>
    <w:p w14:paraId="50E6E190" w14:textId="77777777" w:rsidR="00906790" w:rsidRPr="009F3B26" w:rsidRDefault="00906790" w:rsidP="00906790">
      <w:pPr>
        <w:jc w:val="both"/>
        <w:rPr>
          <w:rFonts w:ascii="Aptos Narrow" w:hAnsi="Aptos Narrow" w:cs="Calibri"/>
          <w:i/>
          <w:iCs/>
        </w:rPr>
      </w:pPr>
      <w:r w:rsidRPr="009F3B26">
        <w:rPr>
          <w:rFonts w:ascii="Aptos Narrow" w:hAnsi="Aptos Narrow" w:cs="Calibri"/>
          <w:i/>
          <w:iCs/>
        </w:rPr>
        <w:lastRenderedPageBreak/>
        <w:t>W przypadku Zgłaszającego, świadczącego na rzecz urzędu usługi lub dostarczającego towary, na podstawie umowy cywilnoprawnej, ustalenie dokonania fałszywego zgłoszenia nieprawidłowości skutkować może rozwiązaniem tejże umowy i definitywnym zakończeniem współpracy pomiędzy stronami.</w:t>
      </w:r>
    </w:p>
    <w:p w14:paraId="4468277B" w14:textId="77777777" w:rsidR="00906790" w:rsidRPr="009F3B26" w:rsidRDefault="00906790" w:rsidP="00906790">
      <w:pPr>
        <w:jc w:val="both"/>
        <w:rPr>
          <w:rFonts w:ascii="Aptos Narrow" w:hAnsi="Aptos Narrow" w:cs="Calibri"/>
          <w:i/>
          <w:iCs/>
        </w:rPr>
      </w:pPr>
      <w:r w:rsidRPr="009F3B26">
        <w:rPr>
          <w:rFonts w:ascii="Aptos Narrow" w:hAnsi="Aptos Narrow" w:cs="Calibri"/>
          <w:i/>
          <w:iCs/>
        </w:rPr>
        <w:t>Niezależnie od skutków wskazanych powyżej, zgłaszający świadomie dokonujący fałszywego zgłoszenia nieprawidłowości może zostać pociągnięty do odpowiedzialności odszkodowawczej, w przypadku wystąpienia szkody po stronie urzędu/Gminy Świętajno - w związku z fałszywym zgłoszeniem.</w:t>
      </w:r>
    </w:p>
    <w:p w14:paraId="6ABF6F2D" w14:textId="77777777" w:rsidR="00906790" w:rsidRDefault="00906790" w:rsidP="00906790">
      <w:pPr>
        <w:spacing w:line="360" w:lineRule="auto"/>
        <w:jc w:val="both"/>
        <w:rPr>
          <w:rFonts w:ascii="Aptos Narrow" w:hAnsi="Aptos Narrow" w:cs="Calibri"/>
          <w:i/>
          <w:iCs/>
        </w:rPr>
      </w:pPr>
    </w:p>
    <w:p w14:paraId="4D18F4DA" w14:textId="77777777" w:rsidR="00906790" w:rsidRDefault="00906790" w:rsidP="00906790">
      <w:pPr>
        <w:spacing w:line="360" w:lineRule="auto"/>
        <w:jc w:val="both"/>
        <w:rPr>
          <w:rFonts w:ascii="Aptos Narrow" w:hAnsi="Aptos Narrow" w:cs="Calibri"/>
          <w:i/>
          <w:iCs/>
        </w:rPr>
      </w:pPr>
    </w:p>
    <w:p w14:paraId="56B25923" w14:textId="77777777" w:rsidR="00F921AC" w:rsidRDefault="00F921AC"/>
    <w:sectPr w:rsidR="00F9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B601EF"/>
    <w:multiLevelType w:val="hybridMultilevel"/>
    <w:tmpl w:val="5F1C49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2163">
    <w:abstractNumId w:val="0"/>
  </w:num>
  <w:num w:numId="2" w16cid:durableId="1144659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90"/>
    <w:rsid w:val="00906790"/>
    <w:rsid w:val="009D307C"/>
    <w:rsid w:val="00F9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39FA"/>
  <w15:chartTrackingRefBased/>
  <w15:docId w15:val="{85012DA3-4B2B-4375-9698-DDBAFCAD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79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0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Janowski</dc:creator>
  <cp:keywords/>
  <dc:description/>
  <cp:lastModifiedBy>Jerzy Janowski</cp:lastModifiedBy>
  <cp:revision>1</cp:revision>
  <dcterms:created xsi:type="dcterms:W3CDTF">2024-09-25T09:49:00Z</dcterms:created>
  <dcterms:modified xsi:type="dcterms:W3CDTF">2024-09-25T09:49:00Z</dcterms:modified>
</cp:coreProperties>
</file>