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3D928" w14:textId="6805E410" w:rsidR="00C82CDC" w:rsidRPr="00C82CDC" w:rsidRDefault="00C82CDC" w:rsidP="00C82CDC">
      <w:pPr>
        <w:suppressAutoHyphens/>
        <w:spacing w:after="0" w:line="240" w:lineRule="auto"/>
        <w:ind w:left="5664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Świętajno, dnia 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02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.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10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.202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4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 r.</w:t>
      </w:r>
    </w:p>
    <w:p w14:paraId="612EB5D6" w14:textId="77777777" w:rsidR="00C82CDC" w:rsidRPr="00C82CDC" w:rsidRDefault="00C82CDC" w:rsidP="00C82CDC">
      <w:pPr>
        <w:suppressAutoHyphens/>
        <w:spacing w:after="0" w:line="240" w:lineRule="auto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Nasz znak:</w:t>
      </w:r>
    </w:p>
    <w:p w14:paraId="5802B892" w14:textId="19FAA863" w:rsidR="00C82CDC" w:rsidRPr="00C82CDC" w:rsidRDefault="00C82CDC" w:rsidP="00C82CDC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outlineLvl w:val="0"/>
        <w:rPr>
          <w:rFonts w:eastAsia="Arial Unicode MS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Arial Unicode MS" w:cstheme="minorHAnsi"/>
          <w:kern w:val="0"/>
          <w:sz w:val="28"/>
          <w:szCs w:val="28"/>
          <w:lang w:eastAsia="ar-SA"/>
          <w14:ligatures w14:val="none"/>
        </w:rPr>
        <w:t>Te.6220.</w:t>
      </w:r>
      <w:r>
        <w:rPr>
          <w:rFonts w:eastAsia="Arial Unicode MS" w:cstheme="minorHAnsi"/>
          <w:kern w:val="0"/>
          <w:sz w:val="28"/>
          <w:szCs w:val="28"/>
          <w:lang w:eastAsia="ar-SA"/>
          <w14:ligatures w14:val="none"/>
        </w:rPr>
        <w:t>8</w:t>
      </w:r>
      <w:r w:rsidRPr="00C82CDC">
        <w:rPr>
          <w:rFonts w:eastAsia="Arial Unicode MS" w:cstheme="minorHAnsi"/>
          <w:kern w:val="0"/>
          <w:sz w:val="28"/>
          <w:szCs w:val="28"/>
          <w:lang w:eastAsia="ar-SA"/>
          <w14:ligatures w14:val="none"/>
        </w:rPr>
        <w:t>.202</w:t>
      </w:r>
      <w:r>
        <w:rPr>
          <w:rFonts w:eastAsia="Arial Unicode MS" w:cstheme="minorHAnsi"/>
          <w:kern w:val="0"/>
          <w:sz w:val="28"/>
          <w:szCs w:val="28"/>
          <w:lang w:eastAsia="ar-SA"/>
          <w14:ligatures w14:val="none"/>
        </w:rPr>
        <w:t>4</w:t>
      </w:r>
    </w:p>
    <w:p w14:paraId="7B6F8D1B" w14:textId="77777777" w:rsidR="00C82CDC" w:rsidRPr="00C82CDC" w:rsidRDefault="00C82CDC" w:rsidP="00C82CDC">
      <w:pPr>
        <w:suppressAutoHyphens/>
        <w:spacing w:after="0" w:line="360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  <w:t>O B W I E S Z C Z E N I E</w:t>
      </w:r>
    </w:p>
    <w:p w14:paraId="01853D5F" w14:textId="08FAAC63" w:rsidR="00C82CDC" w:rsidRPr="00C82CDC" w:rsidRDefault="00C82CDC" w:rsidP="00C82CDC">
      <w:pPr>
        <w:suppressAutoHyphens/>
        <w:spacing w:after="0" w:line="240" w:lineRule="auto"/>
        <w:ind w:firstLine="709"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br/>
        <w:t>oraz o ocenach oddziaływania na środowisko</w:t>
      </w:r>
    </w:p>
    <w:p w14:paraId="6F902306" w14:textId="77777777" w:rsidR="00C82CDC" w:rsidRPr="00C82CDC" w:rsidRDefault="00C82CDC" w:rsidP="00C82CDC">
      <w:pPr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</w:pPr>
    </w:p>
    <w:p w14:paraId="079CA242" w14:textId="77777777" w:rsidR="00C82CDC" w:rsidRPr="00C82CDC" w:rsidRDefault="00C82CDC" w:rsidP="00C82CDC">
      <w:pPr>
        <w:suppressAutoHyphens/>
        <w:spacing w:after="0" w:line="240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b/>
          <w:kern w:val="0"/>
          <w:sz w:val="28"/>
          <w:szCs w:val="28"/>
          <w:lang w:eastAsia="ar-SA"/>
          <w14:ligatures w14:val="none"/>
        </w:rPr>
        <w:t>Wójt Gminy Świętajno</w:t>
      </w:r>
    </w:p>
    <w:p w14:paraId="1F096D69" w14:textId="77777777" w:rsidR="00C82CDC" w:rsidRPr="00C82CDC" w:rsidRDefault="00C82CDC" w:rsidP="00C82CDC">
      <w:pPr>
        <w:suppressAutoHyphens/>
        <w:spacing w:after="0" w:line="240" w:lineRule="auto"/>
        <w:jc w:val="center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zawiadamia,</w:t>
      </w:r>
    </w:p>
    <w:p w14:paraId="47B707CC" w14:textId="77777777" w:rsidR="00C82CDC" w:rsidRPr="00C82CDC" w:rsidRDefault="00C82CDC" w:rsidP="00C82CDC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53B2EEDB" w14:textId="4A1A53A8" w:rsidR="00C82CDC" w:rsidRPr="00C82CDC" w:rsidRDefault="00C82CDC" w:rsidP="00C82CDC">
      <w:pPr>
        <w:suppressAutoHyphens/>
        <w:spacing w:after="0" w:line="240" w:lineRule="auto"/>
        <w:ind w:firstLine="708"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że została wszczęte postępowanie w sprawie wydania decyzji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br/>
        <w:t xml:space="preserve">o </w:t>
      </w:r>
      <w:bookmarkStart w:id="0" w:name="_Hlk5690211"/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środowiskowych uwarunkowaniach dla przedsięwzięcia pod nazwą: „Budowa farmy fotowoltaicznej 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o mocy do 7 MW wraz z niezbędną infrastrukturą 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br/>
        <w:t>na działce o nr ewidencyjnym 137/1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w obrębie Świętajno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, gmina Świętajno”.</w:t>
      </w:r>
    </w:p>
    <w:p w14:paraId="128227EB" w14:textId="77777777" w:rsidR="00C82CDC" w:rsidRPr="00C82CDC" w:rsidRDefault="00C82CDC" w:rsidP="00C82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br/>
        <w:t xml:space="preserve">(pok. nr 9), w godz. 7.30 – 15.00. </w:t>
      </w:r>
    </w:p>
    <w:p w14:paraId="26422C7A" w14:textId="1E753BC1" w:rsidR="00C82CDC" w:rsidRPr="00C82CDC" w:rsidRDefault="00C82CDC" w:rsidP="00C82CDC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</w:pP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Zgodnie z art. 74 ust. 3a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ustawy z dnia 03.10.2008 r.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o udostępnianiu informacji o środowisku i jego ochronie, udziale społeczeństwa w ochronie środowiska oraz o ocenach oddziaływania na środowisko, s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troną postępowania w sprawie wydania decyzji o środowiskowych uwarunkowaniach 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jest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 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wnioskodawca oraz podmiot, któremu przysługuje prawo rzeczowe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do nieruchomości znajdującej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się w obszarze, na który będzie oddziaływać przedsięwzięcie w wariancie zaproponowanym przez wnioskodawcę, 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z zastrzeżeniem art. 81 ust. 1</w:t>
      </w:r>
      <w:r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ww. ustawy. Przez obszar ten rozumie się:</w:t>
      </w:r>
    </w:p>
    <w:p w14:paraId="53B11072" w14:textId="77777777" w:rsidR="00C82CDC" w:rsidRPr="00C82CDC" w:rsidRDefault="00C82CDC" w:rsidP="00C82CD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</w:pP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 xml:space="preserve">przewidywany teren, na którym będzie realizowane przedsięwzięcie, 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  <w:t>oraz obszar znajdujący się w odległości 100 m od granic tego terenu;</w:t>
      </w:r>
    </w:p>
    <w:p w14:paraId="4AD0D43C" w14:textId="77777777" w:rsidR="00C82CDC" w:rsidRPr="00C82CDC" w:rsidRDefault="00C82CDC" w:rsidP="00C82CD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działki, na których w wyniku realizacji, eksploatacji lub użytkowania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  <w:t>przedsięwzięcia zostałyby przekroczone standardy jakości środowiska, lub</w:t>
      </w:r>
    </w:p>
    <w:p w14:paraId="486ACE13" w14:textId="77777777" w:rsidR="00C82CDC" w:rsidRPr="00C82CDC" w:rsidRDefault="00C82CDC" w:rsidP="00C82CDC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t>działki znajdujące się w zasięgu znaczącego oddziaływania przedsięwzięcia,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  <w:t>które może wprowadzić ograniczenia w zagospodarowaniu nieruchomości,</w:t>
      </w:r>
      <w:r w:rsidRPr="00C82CDC"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  <w:br/>
        <w:t>zgodnie z jej aktualnym przeznaczeniem.</w:t>
      </w:r>
    </w:p>
    <w:p w14:paraId="4470854B" w14:textId="77777777" w:rsidR="00C82CDC" w:rsidRPr="00C82CDC" w:rsidRDefault="00C82CDC" w:rsidP="00C82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Zawiadomienie uważa się za dokonane po upływie czternastu dni od dnia, w którym nastąpiło publiczne obwieszczenie, inne publiczne ogłoszenie 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br/>
        <w:t>lub udostępnienie pisma w Biuletynie Informacji Publicznej.</w:t>
      </w:r>
    </w:p>
    <w:p w14:paraId="2BB678A5" w14:textId="77777777" w:rsidR="00C82CDC" w:rsidRPr="00C82CDC" w:rsidRDefault="00C82CDC" w:rsidP="00C82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</w:p>
    <w:p w14:paraId="3EF59F91" w14:textId="12821B8E" w:rsidR="00494127" w:rsidRPr="00C82CDC" w:rsidRDefault="00C82CDC" w:rsidP="00C82CD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</w:pP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Publiczne obwieszczenie nastąpiło w dniu: 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02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.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10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.202</w:t>
      </w:r>
      <w:r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>4</w:t>
      </w:r>
      <w:r w:rsidRPr="00C82CDC">
        <w:rPr>
          <w:rFonts w:eastAsia="Times New Roman" w:cstheme="minorHAnsi"/>
          <w:kern w:val="0"/>
          <w:sz w:val="28"/>
          <w:szCs w:val="28"/>
          <w:lang w:eastAsia="ar-SA"/>
          <w14:ligatures w14:val="none"/>
        </w:rPr>
        <w:t xml:space="preserve"> r.</w:t>
      </w:r>
      <w:bookmarkEnd w:id="0"/>
    </w:p>
    <w:sectPr w:rsidR="00494127" w:rsidRPr="00C8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73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25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27"/>
    <w:rsid w:val="00494127"/>
    <w:rsid w:val="00C52429"/>
    <w:rsid w:val="00C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5816"/>
  <w15:chartTrackingRefBased/>
  <w15:docId w15:val="{E0689A35-863B-4117-9111-751906D3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2024-10-01T09:07:00Z</dcterms:created>
  <dcterms:modified xsi:type="dcterms:W3CDTF">2024-10-01T09:13:00Z</dcterms:modified>
</cp:coreProperties>
</file>