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8F9" w:rsidRDefault="006E48F9" w:rsidP="006E48F9">
      <w:pPr>
        <w:pStyle w:val="Nagwek11"/>
        <w:spacing w:line="240" w:lineRule="auto"/>
        <w:ind w:left="0" w:right="227" w:firstLine="0"/>
        <w:jc w:val="center"/>
        <w:rPr>
          <w:rFonts w:ascii="Times New Roman" w:hAnsi="Times New Roman" w:cs="Times New Roman"/>
        </w:rPr>
      </w:pPr>
      <w:bookmarkStart w:id="0" w:name="_GoBack"/>
      <w:r>
        <w:rPr>
          <w:rFonts w:ascii="Times New Roman" w:hAnsi="Times New Roman" w:cs="Times New Roman"/>
        </w:rPr>
        <w:t>Klauzula informacyjna (RODO</w:t>
      </w:r>
      <w:bookmarkEnd w:id="0"/>
      <w:r>
        <w:rPr>
          <w:rFonts w:ascii="Times New Roman" w:hAnsi="Times New Roman" w:cs="Times New Roman"/>
        </w:rPr>
        <w:t xml:space="preserve">) </w:t>
      </w:r>
    </w:p>
    <w:p w:rsidR="006E48F9" w:rsidRDefault="006E48F9" w:rsidP="006E48F9">
      <w:pPr>
        <w:spacing w:after="0" w:line="240" w:lineRule="auto"/>
        <w:ind w:right="227"/>
        <w:rPr>
          <w:rFonts w:ascii="Times New Roman" w:hAnsi="Times New Roman" w:cs="Times New Roman"/>
        </w:rPr>
      </w:pPr>
    </w:p>
    <w:p w:rsidR="006E48F9" w:rsidRDefault="006E48F9" w:rsidP="006E48F9">
      <w:pPr>
        <w:spacing w:after="0" w:line="240" w:lineRule="auto"/>
        <w:ind w:right="227"/>
        <w:rPr>
          <w:rFonts w:ascii="Times New Roman" w:hAnsi="Times New Roman" w:cs="Times New Roman"/>
          <w:color w:val="000000"/>
          <w:sz w:val="20"/>
        </w:rPr>
      </w:pPr>
      <w:r>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informuję, iż:</w:t>
      </w:r>
    </w:p>
    <w:p w:rsidR="006E48F9" w:rsidRDefault="006E48F9" w:rsidP="006E48F9">
      <w:pPr>
        <w:pStyle w:val="Akapitzlist"/>
        <w:numPr>
          <w:ilvl w:val="0"/>
          <w:numId w:val="1"/>
        </w:numPr>
        <w:spacing w:after="0" w:line="240" w:lineRule="auto"/>
        <w:ind w:left="352" w:hanging="357"/>
        <w:rPr>
          <w:rFonts w:ascii="Times New Roman" w:hAnsi="Times New Roman" w:cs="Times New Roman"/>
          <w:color w:val="auto"/>
        </w:rPr>
      </w:pPr>
      <w:r>
        <w:rPr>
          <w:rFonts w:ascii="Times New Roman" w:hAnsi="Times New Roman" w:cs="Times New Roman"/>
          <w:color w:val="auto"/>
        </w:rPr>
        <w:t xml:space="preserve">Administratorem Pani/Pana danych osobowych, </w:t>
      </w:r>
      <w:r>
        <w:rPr>
          <w:rFonts w:ascii="Times New Roman" w:hAnsi="Times New Roman" w:cs="Times New Roman"/>
        </w:rPr>
        <w:t xml:space="preserve">zawartych we wniosku o dofinansowanie  kosztów  kształcenie  młodocianego pracownika wraz z załącznikami, który przetwarza Pana/Pani dane osobowe </w:t>
      </w:r>
      <w:r>
        <w:rPr>
          <w:rFonts w:ascii="Times New Roman" w:hAnsi="Times New Roman" w:cs="Times New Roman"/>
          <w:color w:val="auto"/>
        </w:rPr>
        <w:t xml:space="preserve">jest </w:t>
      </w:r>
      <w:r>
        <w:rPr>
          <w:rFonts w:ascii="Times New Roman" w:hAnsi="Times New Roman" w:cs="Times New Roman"/>
          <w:b/>
          <w:color w:val="auto"/>
        </w:rPr>
        <w:t>Wójt Gminy Świętajno</w:t>
      </w:r>
      <w:r>
        <w:rPr>
          <w:rFonts w:ascii="Times New Roman" w:hAnsi="Times New Roman" w:cs="Times New Roman"/>
          <w:bCs/>
          <w:color w:val="auto"/>
        </w:rPr>
        <w:t>, z siedzibą w Urzędzie Gminy Świętajno, ul. Grunwaldzka 15, 12-140 Świętajno.</w:t>
      </w:r>
    </w:p>
    <w:p w:rsidR="006E48F9" w:rsidRDefault="006E48F9" w:rsidP="006E48F9">
      <w:pPr>
        <w:pStyle w:val="Akapitzlist"/>
        <w:numPr>
          <w:ilvl w:val="0"/>
          <w:numId w:val="1"/>
        </w:numPr>
        <w:spacing w:after="0" w:line="240" w:lineRule="auto"/>
        <w:ind w:left="340" w:hanging="340"/>
        <w:rPr>
          <w:rFonts w:ascii="Times New Roman" w:hAnsi="Times New Roman" w:cs="Times New Roman"/>
        </w:rPr>
      </w:pPr>
      <w:r>
        <w:rPr>
          <w:rFonts w:ascii="Times New Roman" w:hAnsi="Times New Roman" w:cs="Times New Roman"/>
          <w:color w:val="auto"/>
        </w:rPr>
        <w:t xml:space="preserve">W Urzędzie Gminy Świętajno został powołany </w:t>
      </w:r>
      <w:r>
        <w:rPr>
          <w:rFonts w:ascii="Times New Roman" w:hAnsi="Times New Roman" w:cs="Times New Roman"/>
          <w:b/>
          <w:bCs/>
          <w:color w:val="auto"/>
        </w:rPr>
        <w:t>Inspektor Ochrony Danych</w:t>
      </w:r>
      <w:r>
        <w:rPr>
          <w:rFonts w:ascii="Times New Roman" w:hAnsi="Times New Roman" w:cs="Times New Roman"/>
          <w:color w:val="auto"/>
        </w:rPr>
        <w:t xml:space="preserve"> – Pani Magdalena Borkowska. Jeśli ma Pani/Pan pytania dotyczące sposobu i zakresu przetwarzania Pani/Pana danych osobowych w zakresie działania Urzędu Gminy Świętajno, a także przysługujących Pani/Panu uprawnień, może Pani/Pan skontaktować się z Inspektorem Ochrony Danych Osobowych za pomocą poczty elektronicznej pod adresem: iod@swietajno.ug.gov.pl lub pocztą tradycyjną na adres Administratora danych: ul. Grunwaldzka 15, 12-140 Świętajno.</w:t>
      </w:r>
    </w:p>
    <w:p w:rsidR="006E48F9" w:rsidRDefault="006E48F9" w:rsidP="006E48F9">
      <w:pPr>
        <w:pStyle w:val="Akapitzlist"/>
        <w:numPr>
          <w:ilvl w:val="0"/>
          <w:numId w:val="1"/>
        </w:numPr>
        <w:spacing w:after="0" w:line="240" w:lineRule="auto"/>
        <w:ind w:left="340" w:hanging="340"/>
        <w:rPr>
          <w:rFonts w:ascii="Times New Roman" w:eastAsia="Times New Roman" w:hAnsi="Times New Roman" w:cs="Times New Roman"/>
        </w:rPr>
      </w:pPr>
      <w:r>
        <w:rPr>
          <w:rFonts w:ascii="Times New Roman" w:hAnsi="Times New Roman" w:cs="Times New Roman"/>
          <w:color w:val="auto"/>
        </w:rPr>
        <w:t xml:space="preserve">Pani/Pana dane będą przetwarzane </w:t>
      </w:r>
      <w:r>
        <w:rPr>
          <w:rFonts w:ascii="Times New Roman" w:hAnsi="Times New Roman" w:cs="Times New Roman"/>
        </w:rPr>
        <w:t xml:space="preserve">w celu </w:t>
      </w:r>
      <w:r>
        <w:rPr>
          <w:rFonts w:ascii="Times New Roman" w:eastAsia="Times New Roman" w:hAnsi="Times New Roman" w:cs="Times New Roman"/>
        </w:rPr>
        <w:t xml:space="preserve">rozpoznania wniosku o dofinansowanie pracodawcom kosztów kształcenia młodocianych pracowników na podstawie art. 122 ustawy z dnia 14 grudnia 2016 roku – Prawo oświatowe (Dz. U. z 2018r., poz. 996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zm.).</w:t>
      </w:r>
    </w:p>
    <w:p w:rsidR="006E48F9" w:rsidRDefault="006E48F9" w:rsidP="006E48F9">
      <w:pPr>
        <w:pStyle w:val="Akapitzlist"/>
        <w:numPr>
          <w:ilvl w:val="0"/>
          <w:numId w:val="1"/>
        </w:numPr>
        <w:spacing w:after="0" w:line="240" w:lineRule="auto"/>
        <w:ind w:left="340" w:hanging="340"/>
        <w:rPr>
          <w:rFonts w:ascii="Times New Roman" w:eastAsia="Times New Roman" w:hAnsi="Times New Roman" w:cs="Times New Roman"/>
        </w:rPr>
      </w:pPr>
      <w:r>
        <w:rPr>
          <w:rFonts w:ascii="Times New Roman" w:eastAsia="Times New Roman" w:hAnsi="Times New Roman" w:cs="Times New Roman"/>
        </w:rPr>
        <w:t>Ponadto podstawą prawną przetwarzania Pani/Pana danych osobowych będzie odpowiednio:</w:t>
      </w:r>
    </w:p>
    <w:p w:rsidR="006E48F9" w:rsidRDefault="006E48F9" w:rsidP="006E48F9">
      <w:pPr>
        <w:pStyle w:val="Akapitzlist"/>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niezbędność do wypełnienia obowiązku prawnego ciążącego na administratorze – znajdującego oparcie w przepisach prawa powszechnie obowiązującego (art. 6 ust. 1 lit. c RODO),</w:t>
      </w:r>
    </w:p>
    <w:p w:rsidR="006E48F9" w:rsidRDefault="006E48F9" w:rsidP="006E48F9">
      <w:pPr>
        <w:pStyle w:val="Akapitzlist"/>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niezbędność  do  wykonania  zadania  realizowanego  w  interesie  publicznym  lub  w  ramach  sprawowania władzy publicznej powierzonej Wójtowi Gminy Świętajno (art. 6 ust. 1 lit. e RODO),</w:t>
      </w:r>
    </w:p>
    <w:p w:rsidR="006E48F9" w:rsidRDefault="006E48F9" w:rsidP="006E48F9">
      <w:pPr>
        <w:pStyle w:val="Akapitzlist"/>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rPr>
        <w:t>Pani/Pana  zgoda  –  w  przypadku  przetwarzania  danych,  których  przetwarzanie  nie  znajduje  oparcia w przepisach  prawa  powszechnie  obowiązującego,  np.  numeru  telefonu  lub  adresu  e-mail  w  celu ułatwienia kontaktu (art. 6 ust. 1 lit. a RODO).  Przysługuje  Pani/Panu  prawo  wycofania  zgody  na  przetwarzanie  tych  danych w dowolnym  momencie. Wycofanie zgody nie ma  wpływu na zgodność z prawem przetwarzania, którego dokonano na podstawie zgody przed jej wycofaniem. Zgodę można  wycofać  poprzez  przesłanie  żądania  na  adres Administratora  Danych Osobowych lub adres e-mail Inspektora Ochrony Danych, które są podane powyżej.</w:t>
      </w:r>
    </w:p>
    <w:p w:rsidR="006E48F9" w:rsidRDefault="006E48F9" w:rsidP="006E48F9">
      <w:pPr>
        <w:pStyle w:val="Akapitzlist"/>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Podanie  przez  Panią/Pana  danych  osobowych  jest  wymogiem  ustawowym  wynikającym  z  przepisów art. 122  ustawy  z  dnia  14  grudnia  2016  roku  –  Prawo  oświatowe.  Jest  Pani/Pan  zobowiązana/y  do  ich podania,  a konsekwencją  niepodania  danych  osobowych  będzie  brak  możliwości  rozpatrzenia  wniosku o dofinansowanie pracodawcom kosztów kształcenia młodocianych pracowników. </w:t>
      </w:r>
    </w:p>
    <w:p w:rsidR="006E48F9" w:rsidRDefault="006E48F9" w:rsidP="006E48F9">
      <w:pPr>
        <w:pStyle w:val="Akapitzlist"/>
        <w:numPr>
          <w:ilvl w:val="0"/>
          <w:numId w:val="1"/>
        </w:numPr>
        <w:spacing w:after="0" w:line="240" w:lineRule="auto"/>
        <w:ind w:hanging="357"/>
        <w:rPr>
          <w:rFonts w:ascii="Times New Roman" w:hAnsi="Times New Roman" w:cs="Times New Roman"/>
        </w:rPr>
      </w:pPr>
      <w:r>
        <w:rPr>
          <w:rFonts w:ascii="Times New Roman" w:hAnsi="Times New Roman" w:cs="Times New Roman"/>
          <w:color w:val="auto"/>
        </w:rPr>
        <w:t>Pani/Pana dane osobowe będą przetwarzane przez okres niezbędny do realizacji celów wymienionych w punkcie 3 oraz przez okres wymagany przepisami prawa, z zastosowaniem przepisów dotyczących archiwizacji dokumentów.</w:t>
      </w:r>
    </w:p>
    <w:p w:rsidR="006E48F9" w:rsidRDefault="006E48F9" w:rsidP="006E48F9">
      <w:pPr>
        <w:pStyle w:val="Akapitzlist"/>
        <w:numPr>
          <w:ilvl w:val="0"/>
          <w:numId w:val="1"/>
        </w:numPr>
        <w:spacing w:after="0" w:line="240" w:lineRule="auto"/>
        <w:ind w:left="351" w:hanging="357"/>
        <w:rPr>
          <w:rFonts w:ascii="Times New Roman" w:hAnsi="Times New Roman" w:cs="Times New Roman"/>
          <w:color w:val="auto"/>
        </w:rPr>
      </w:pPr>
      <w:r>
        <w:rPr>
          <w:rFonts w:ascii="Times New Roman" w:hAnsi="Times New Roman" w:cs="Times New Roman"/>
          <w:color w:val="auto"/>
        </w:rPr>
        <w:t xml:space="preserve">Pani/Pana dane osobowe nie będą przekazywane do Państw trzecich </w:t>
      </w:r>
      <w:r>
        <w:rPr>
          <w:rFonts w:ascii="Times New Roman" w:hAnsi="Times New Roman" w:cs="Times New Roman"/>
        </w:rPr>
        <w:t>lub organizacji międzynarodowych.</w:t>
      </w:r>
    </w:p>
    <w:p w:rsidR="006E48F9" w:rsidRDefault="006E48F9" w:rsidP="006E48F9">
      <w:pPr>
        <w:pStyle w:val="Akapitzlist"/>
        <w:numPr>
          <w:ilvl w:val="0"/>
          <w:numId w:val="1"/>
        </w:numPr>
        <w:spacing w:after="0" w:line="240" w:lineRule="auto"/>
        <w:ind w:left="351" w:hanging="357"/>
        <w:rPr>
          <w:rFonts w:ascii="Times New Roman" w:hAnsi="Times New Roman" w:cs="Times New Roman"/>
        </w:rPr>
      </w:pPr>
      <w:r>
        <w:rPr>
          <w:rFonts w:ascii="Times New Roman" w:hAnsi="Times New Roman" w:cs="Times New Roman"/>
          <w:color w:val="auto"/>
        </w:rPr>
        <w:t>Pani/Pana dane osobowe mogą być ujawniane podmiotom realizującym zadania na rzecz Administratora danych, takim jak np</w:t>
      </w:r>
      <w:r>
        <w:rPr>
          <w:rFonts w:ascii="Times New Roman" w:hAnsi="Times New Roman" w:cs="Times New Roman"/>
          <w:i/>
          <w:color w:val="auto"/>
        </w:rPr>
        <w:t xml:space="preserve">. </w:t>
      </w:r>
      <w:r>
        <w:rPr>
          <w:rFonts w:ascii="Times New Roman" w:hAnsi="Times New Roman" w:cs="Times New Roman"/>
          <w:iCs/>
          <w:color w:val="auto"/>
        </w:rPr>
        <w:t>operator pocztowy - Poczta Polska S.A., bank, za pomocą którego realizowane są przelewy, dostawcy oprogramowania, firmy prawnicze, firmy audytorskie oraz firmy świadczące usługi archiwizacyjne. Ponadto Administrator może zostać zobowiązany na podstawie przepisów prawa do udostępnienia Pani/Pana danych osobowych podmiotom publicznym i prywatnym.</w:t>
      </w:r>
    </w:p>
    <w:p w:rsidR="006E48F9" w:rsidRDefault="006E48F9" w:rsidP="006E48F9">
      <w:pPr>
        <w:pStyle w:val="Akapitzlist"/>
        <w:numPr>
          <w:ilvl w:val="0"/>
          <w:numId w:val="1"/>
        </w:numPr>
        <w:spacing w:after="0" w:line="240" w:lineRule="auto"/>
        <w:ind w:left="351" w:hanging="357"/>
        <w:rPr>
          <w:rFonts w:ascii="Times New Roman" w:hAnsi="Times New Roman" w:cs="Times New Roman"/>
        </w:rPr>
      </w:pPr>
      <w:r>
        <w:rPr>
          <w:rFonts w:ascii="Times New Roman" w:hAnsi="Times New Roman" w:cs="Times New Roman"/>
          <w:color w:val="auto"/>
        </w:rPr>
        <w:t xml:space="preserve">Przysługuje Pani/Panu prawo do: dostępu do treści swoich danych, sprostowania swoich danych, usunięcia danych, ograniczenia przetwarzania danych, przenoszenia danych, wniesienia sprzeciwu wobec przetwarzania danych </w:t>
      </w:r>
      <w:r>
        <w:rPr>
          <w:rFonts w:ascii="Times New Roman" w:hAnsi="Times New Roman" w:cs="Times New Roman"/>
        </w:rPr>
        <w:t>– na warunkach określonych w RODO.</w:t>
      </w:r>
    </w:p>
    <w:p w:rsidR="006E48F9" w:rsidRDefault="006E48F9" w:rsidP="006E48F9">
      <w:pPr>
        <w:pStyle w:val="Akapitzlist"/>
        <w:numPr>
          <w:ilvl w:val="0"/>
          <w:numId w:val="1"/>
        </w:numPr>
        <w:spacing w:after="0" w:line="240" w:lineRule="auto"/>
        <w:ind w:left="351" w:hanging="357"/>
        <w:rPr>
          <w:rFonts w:ascii="Times New Roman" w:hAnsi="Times New Roman" w:cs="Times New Roman"/>
          <w:bCs/>
        </w:rPr>
      </w:pPr>
      <w:r>
        <w:rPr>
          <w:rFonts w:ascii="Times New Roman" w:hAnsi="Times New Roman" w:cs="Times New Roman"/>
          <w:color w:val="auto"/>
        </w:rPr>
        <w:t xml:space="preserve">Przysługuje Pani/Panu prawo wniesienia skargi do organu nadzorczego tj. Prezesa Urzędu Ochrony Danych Osobowych </w:t>
      </w:r>
      <w:r>
        <w:rPr>
          <w:rFonts w:ascii="Times New Roman" w:eastAsia="Times New Roman" w:hAnsi="Times New Roman" w:cs="Times New Roman"/>
        </w:rPr>
        <w:t>z siedzibą przy ul. Stawki 2, 00-193 Warszawa.</w:t>
      </w:r>
    </w:p>
    <w:p w:rsidR="006E48F9" w:rsidRDefault="006E48F9" w:rsidP="006E48F9">
      <w:pPr>
        <w:pStyle w:val="Akapitzlist"/>
        <w:numPr>
          <w:ilvl w:val="0"/>
          <w:numId w:val="1"/>
        </w:numPr>
        <w:spacing w:after="0" w:line="240" w:lineRule="auto"/>
        <w:ind w:left="351" w:hanging="357"/>
        <w:rPr>
          <w:rFonts w:ascii="Times New Roman" w:hAnsi="Times New Roman" w:cs="Times New Roman"/>
          <w:bCs/>
        </w:rPr>
      </w:pPr>
      <w:r>
        <w:rPr>
          <w:rFonts w:ascii="Times New Roman" w:hAnsi="Times New Roman" w:cs="Times New Roman"/>
          <w:bCs/>
        </w:rPr>
        <w:t>Pani/Pana dane osobowe nie podlegają zautomatyzowanemu podejmowaniu decyzji, w tym profilowaniu.</w:t>
      </w:r>
    </w:p>
    <w:p w:rsidR="006E48F9" w:rsidRDefault="006E48F9" w:rsidP="006E48F9">
      <w:pPr>
        <w:spacing w:line="240" w:lineRule="auto"/>
        <w:rPr>
          <w:rFonts w:ascii="Palatino Linotype" w:hAnsi="Palatino Linotype" w:cs="Palatino Linotype"/>
        </w:rPr>
      </w:pPr>
    </w:p>
    <w:p w:rsidR="00FC08DC" w:rsidRDefault="00FC08DC" w:rsidP="00287CFE">
      <w:pPr>
        <w:rPr>
          <w:rFonts w:ascii="Times New Roman" w:hAnsi="Times New Roman" w:cs="Times New Roman"/>
          <w:sz w:val="24"/>
          <w:szCs w:val="24"/>
        </w:rPr>
      </w:pPr>
      <w:r>
        <w:tab/>
      </w:r>
      <w:r>
        <w:tab/>
      </w:r>
      <w:r>
        <w:tab/>
      </w:r>
      <w:r>
        <w:tab/>
      </w:r>
      <w:r>
        <w:tab/>
      </w:r>
      <w:r>
        <w:tab/>
      </w:r>
      <w:r>
        <w:tab/>
      </w:r>
    </w:p>
    <w:p w:rsidR="008F6B01" w:rsidRDefault="008F6B01"/>
    <w:sectPr w:rsidR="008F6B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1944B3"/>
    <w:multiLevelType w:val="multilevel"/>
    <w:tmpl w:val="ED8A56EA"/>
    <w:lvl w:ilvl="0">
      <w:start w:val="1"/>
      <w:numFmt w:val="decimal"/>
      <w:lvlText w:val="%1."/>
      <w:lvlJc w:val="left"/>
      <w:pPr>
        <w:ind w:left="360" w:hanging="360"/>
      </w:pPr>
      <w:rPr>
        <w:rFonts w:ascii="Times New Roman" w:hAnsi="Times New Roman" w:cs="Calibri"/>
        <w:color w:val="333333"/>
        <w:sz w:val="22"/>
      </w:rPr>
    </w:lvl>
    <w:lvl w:ilvl="1">
      <w:start w:val="1"/>
      <w:numFmt w:val="bullet"/>
      <w:lvlText w:val=""/>
      <w:lvlJc w:val="left"/>
      <w:pPr>
        <w:ind w:left="1080" w:hanging="360"/>
      </w:pPr>
      <w:rPr>
        <w:rFonts w:ascii="Symbol" w:hAnsi="Symbol" w:hint="default"/>
        <w:sz w:val="22"/>
      </w:r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B3"/>
    <w:rsid w:val="00287CFE"/>
    <w:rsid w:val="006E48F9"/>
    <w:rsid w:val="00727FB3"/>
    <w:rsid w:val="008F6B01"/>
    <w:rsid w:val="00EA29B5"/>
    <w:rsid w:val="00FC08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FFA33-49FF-4EBB-A4B0-CCC99DFB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08D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48F9"/>
    <w:pPr>
      <w:spacing w:after="25" w:line="244" w:lineRule="auto"/>
      <w:ind w:left="720" w:hanging="370"/>
      <w:contextualSpacing/>
      <w:jc w:val="both"/>
    </w:pPr>
    <w:rPr>
      <w:rFonts w:ascii="Palatino Linotype" w:eastAsia="Palatino Linotype" w:hAnsi="Palatino Linotype" w:cs="Palatino Linotype"/>
      <w:color w:val="000000"/>
      <w:sz w:val="20"/>
      <w:lang w:eastAsia="pl-PL"/>
    </w:rPr>
  </w:style>
  <w:style w:type="character" w:customStyle="1" w:styleId="Nagwek1Znak">
    <w:name w:val="Nagłówek 1 Znak"/>
    <w:link w:val="Nagwek11"/>
    <w:uiPriority w:val="9"/>
    <w:qFormat/>
    <w:locked/>
    <w:rsid w:val="006E48F9"/>
    <w:rPr>
      <w:rFonts w:ascii="Palatino Linotype" w:eastAsia="Palatino Linotype" w:hAnsi="Palatino Linotype" w:cs="Palatino Linotype"/>
      <w:b/>
      <w:color w:val="000000"/>
      <w:sz w:val="20"/>
      <w:lang w:eastAsia="pl-PL"/>
    </w:rPr>
  </w:style>
  <w:style w:type="paragraph" w:customStyle="1" w:styleId="Nagwek11">
    <w:name w:val="Nagłówek 11"/>
    <w:basedOn w:val="Normalny"/>
    <w:link w:val="Nagwek1Znak"/>
    <w:uiPriority w:val="9"/>
    <w:qFormat/>
    <w:rsid w:val="006E48F9"/>
    <w:pPr>
      <w:keepNext/>
      <w:keepLines/>
      <w:spacing w:after="0" w:line="244" w:lineRule="auto"/>
      <w:ind w:left="867" w:hanging="370"/>
      <w:outlineLvl w:val="0"/>
    </w:pPr>
    <w:rPr>
      <w:rFonts w:ascii="Palatino Linotype" w:eastAsia="Palatino Linotype" w:hAnsi="Palatino Linotype" w:cs="Palatino Linotype"/>
      <w:b/>
      <w:color w:val="000000"/>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3583</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Ja</cp:lastModifiedBy>
  <cp:revision>8</cp:revision>
  <dcterms:created xsi:type="dcterms:W3CDTF">2019-11-21T06:53:00Z</dcterms:created>
  <dcterms:modified xsi:type="dcterms:W3CDTF">2019-11-28T07:18:00Z</dcterms:modified>
</cp:coreProperties>
</file>