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EC6" w14:textId="77777777" w:rsidR="00EF55B0" w:rsidRDefault="00EF55B0" w:rsidP="00EF5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14:paraId="4A04180F" w14:textId="7EA6E72B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20 ust. 1 Ustawy z dnia 8 marca 1990 r. o samorządzie gminnym zwołuję XL</w:t>
      </w:r>
      <w:r w:rsidR="00274648">
        <w:rPr>
          <w:rFonts w:ascii="Times New Roman" w:hAnsi="Times New Roman"/>
          <w:b/>
          <w:sz w:val="24"/>
          <w:szCs w:val="24"/>
        </w:rPr>
        <w:t>I</w:t>
      </w:r>
      <w:r w:rsidR="005502B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zwyczajną sesję Rady Gminy Świętajno</w:t>
      </w:r>
    </w:p>
    <w:p w14:paraId="1A1BD809" w14:textId="0D8E749B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dzień </w:t>
      </w:r>
      <w:r w:rsidR="00274648">
        <w:rPr>
          <w:rFonts w:ascii="Times New Roman" w:hAnsi="Times New Roman"/>
          <w:b/>
          <w:sz w:val="24"/>
          <w:szCs w:val="24"/>
        </w:rPr>
        <w:t>26 stycznia 2023</w:t>
      </w:r>
      <w:r>
        <w:rPr>
          <w:rFonts w:ascii="Times New Roman" w:hAnsi="Times New Roman"/>
          <w:b/>
          <w:sz w:val="24"/>
          <w:szCs w:val="24"/>
        </w:rPr>
        <w:t xml:space="preserve"> r., rozpoczęcie o godzinie 12:00</w:t>
      </w:r>
    </w:p>
    <w:p w14:paraId="393B89EB" w14:textId="77777777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Obrady odbędą się w budynku Urzędu Gminy Świętajno przy ul. Grunwaldzkiej 15.</w:t>
      </w:r>
    </w:p>
    <w:p w14:paraId="21466E96" w14:textId="77777777" w:rsidR="00274648" w:rsidRPr="006F7355" w:rsidRDefault="00274648" w:rsidP="002746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260D46BD" w14:textId="77777777" w:rsidR="00274648" w:rsidRPr="00F52376" w:rsidRDefault="00274648" w:rsidP="00274648">
      <w:pPr>
        <w:spacing w:after="0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Porządek obrad sesji:</w:t>
      </w:r>
    </w:p>
    <w:p w14:paraId="665F76C2" w14:textId="77777777" w:rsidR="00274648" w:rsidRPr="00F52376" w:rsidRDefault="00274648" w:rsidP="002746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Otwarcie i stwierdzenie prawomocności obrad.</w:t>
      </w:r>
    </w:p>
    <w:p w14:paraId="775BCFDB" w14:textId="77777777" w:rsidR="00274648" w:rsidRPr="00F52376" w:rsidRDefault="00274648" w:rsidP="002746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 xml:space="preserve">Przyjęcie porządku obrad. </w:t>
      </w:r>
    </w:p>
    <w:p w14:paraId="18420D88" w14:textId="77777777" w:rsidR="00274648" w:rsidRPr="00F52376" w:rsidRDefault="00274648" w:rsidP="002746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Przyjęcie protokołu z XLI sesji.</w:t>
      </w:r>
    </w:p>
    <w:p w14:paraId="390DCF62" w14:textId="77777777" w:rsidR="00274648" w:rsidRPr="00F52376" w:rsidRDefault="00274648" w:rsidP="002746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 xml:space="preserve">Informacja Wójta o pracy w okresie między sesjami. </w:t>
      </w:r>
    </w:p>
    <w:p w14:paraId="61D9A62F" w14:textId="77777777" w:rsidR="00274648" w:rsidRPr="00F52376" w:rsidRDefault="00274648" w:rsidP="002746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Zapytania radnych.</w:t>
      </w:r>
    </w:p>
    <w:p w14:paraId="75C95321" w14:textId="77777777" w:rsidR="00274648" w:rsidRPr="00F52376" w:rsidRDefault="00274648" w:rsidP="00274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 xml:space="preserve">Przyjęcie uchwały zmieniającej uchwałę Nr III/13/2018 Rady Gminy Świętajno z dnia 27 grudnia 2018 r. w sprawie podwyższenia kryterium dochodowego uprawniającego do przyznania świadczenia pieniężnego na zakup posiłku lub żywności dla osób objętych wieloletnim rządowym programem „Posiłek w szkole i w domu” na lata 2019-2023 </w:t>
      </w:r>
      <w:r w:rsidRPr="00F52376">
        <w:rPr>
          <w:rFonts w:ascii="Times New Roman" w:hAnsi="Times New Roman"/>
          <w:i/>
          <w:iCs/>
          <w:sz w:val="24"/>
          <w:szCs w:val="24"/>
        </w:rPr>
        <w:t>– referuje Pani Ewa Gronowska</w:t>
      </w:r>
    </w:p>
    <w:p w14:paraId="47871512" w14:textId="77777777" w:rsidR="00274648" w:rsidRPr="00F52376" w:rsidRDefault="00274648" w:rsidP="00274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Przyjęcie uchwały zmieniającej uchwałę Nr III/14/2018 Rady Gminy Świętajno z dnia 27 grudnia 2018 r. w sprawie ustanowienia wieloletniego gminnego programu osłonowego w zakresie dożywiania „Posiłek w szkole i w domu” na lata 2</w:t>
      </w:r>
      <w:r>
        <w:rPr>
          <w:rFonts w:ascii="Times New Roman" w:hAnsi="Times New Roman"/>
          <w:sz w:val="24"/>
          <w:szCs w:val="24"/>
        </w:rPr>
        <w:t>0</w:t>
      </w:r>
      <w:r w:rsidRPr="00F52376">
        <w:rPr>
          <w:rFonts w:ascii="Times New Roman" w:hAnsi="Times New Roman"/>
          <w:sz w:val="24"/>
          <w:szCs w:val="24"/>
        </w:rPr>
        <w:t>19-2023</w:t>
      </w:r>
      <w:r w:rsidRPr="00F52376">
        <w:rPr>
          <w:rFonts w:ascii="Times New Roman" w:hAnsi="Times New Roman"/>
          <w:i/>
          <w:iCs/>
          <w:sz w:val="24"/>
          <w:szCs w:val="24"/>
        </w:rPr>
        <w:t>– referuje Pani Ewa Gronowska</w:t>
      </w:r>
    </w:p>
    <w:p w14:paraId="24402596" w14:textId="77777777" w:rsidR="00274648" w:rsidRPr="00FA2B99" w:rsidRDefault="00274648" w:rsidP="00274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 xml:space="preserve">Przyjęcie uchwały zmieniającej uchwałę Nr III/15/2018 Rady Gminy Świętajno z dnia 27 grudnia 2018 r. w sprawie określenia zasad zwrotu wydatków na świadczenia w formie posiłku albo świadczenia rzeczowego w postaci produktów żywnościowych dla osób objętych wieloletnim rządowym programem „Posiłek w szkole i w domu” na lata </w:t>
      </w:r>
      <w:r w:rsidRPr="00FA2B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FA2B99">
        <w:rPr>
          <w:rFonts w:ascii="Times New Roman" w:hAnsi="Times New Roman"/>
          <w:sz w:val="24"/>
          <w:szCs w:val="24"/>
        </w:rPr>
        <w:t xml:space="preserve">19-2023 </w:t>
      </w:r>
      <w:r w:rsidRPr="00FA2B99">
        <w:rPr>
          <w:rFonts w:ascii="Times New Roman" w:hAnsi="Times New Roman"/>
          <w:i/>
          <w:iCs/>
          <w:sz w:val="24"/>
          <w:szCs w:val="24"/>
        </w:rPr>
        <w:t xml:space="preserve">– referuje Pani Ewa Gronowska </w:t>
      </w:r>
    </w:p>
    <w:p w14:paraId="4BEEC15C" w14:textId="77777777" w:rsidR="00274648" w:rsidRPr="00FA2B99" w:rsidRDefault="00274648" w:rsidP="00274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FA2B99">
        <w:rPr>
          <w:rFonts w:ascii="Times New Roman" w:hAnsi="Times New Roman"/>
          <w:sz w:val="24"/>
          <w:szCs w:val="24"/>
        </w:rPr>
        <w:t xml:space="preserve">Przyjęcie uchwały w sprawie ustanowienia pomnika przyrody </w:t>
      </w:r>
      <w:r w:rsidRPr="00FA2B99">
        <w:rPr>
          <w:rFonts w:ascii="Times New Roman" w:hAnsi="Times New Roman"/>
          <w:i/>
          <w:iCs/>
          <w:sz w:val="24"/>
          <w:szCs w:val="24"/>
        </w:rPr>
        <w:t>– referuje Pani Jolanta Górska</w:t>
      </w:r>
      <w:r w:rsidRPr="00FA2B99">
        <w:rPr>
          <w:rFonts w:ascii="Times New Roman" w:hAnsi="Times New Roman"/>
          <w:sz w:val="24"/>
          <w:szCs w:val="24"/>
        </w:rPr>
        <w:t xml:space="preserve"> </w:t>
      </w:r>
    </w:p>
    <w:p w14:paraId="217CC668" w14:textId="77777777" w:rsidR="00274648" w:rsidRPr="00FA2B99" w:rsidRDefault="00274648" w:rsidP="00274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FA2B99">
        <w:rPr>
          <w:rFonts w:ascii="Times New Roman" w:hAnsi="Times New Roman"/>
          <w:sz w:val="24"/>
          <w:szCs w:val="24"/>
        </w:rPr>
        <w:t>Przyjęcie uchwały w sprawie wyrażenia zgody na zawarcie kolejnej umowy najmu lokalu –</w:t>
      </w:r>
      <w:r w:rsidRPr="00FA2B99">
        <w:rPr>
          <w:rFonts w:ascii="Times New Roman" w:hAnsi="Times New Roman"/>
          <w:i/>
          <w:iCs/>
          <w:sz w:val="24"/>
          <w:szCs w:val="24"/>
        </w:rPr>
        <w:t xml:space="preserve"> referuje Pani Angelika Gołaś</w:t>
      </w:r>
      <w:r w:rsidRPr="00FA2B99">
        <w:rPr>
          <w:rFonts w:ascii="Times New Roman" w:hAnsi="Times New Roman"/>
          <w:sz w:val="24"/>
          <w:szCs w:val="24"/>
        </w:rPr>
        <w:t xml:space="preserve"> </w:t>
      </w:r>
    </w:p>
    <w:p w14:paraId="4AD45168" w14:textId="77777777" w:rsidR="00274648" w:rsidRPr="00FA2B99" w:rsidRDefault="00274648" w:rsidP="00274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FA2B99">
        <w:rPr>
          <w:rFonts w:ascii="Times New Roman" w:hAnsi="Times New Roman"/>
          <w:sz w:val="24"/>
          <w:szCs w:val="24"/>
        </w:rPr>
        <w:t xml:space="preserve">Przyjęcie uchwały w sprawie wyrażenia zgody na </w:t>
      </w:r>
      <w:bookmarkStart w:id="0" w:name="_Hlk124923675"/>
      <w:r w:rsidRPr="00FA2B99">
        <w:rPr>
          <w:rFonts w:ascii="Times New Roman" w:hAnsi="Times New Roman"/>
          <w:sz w:val="24"/>
          <w:szCs w:val="24"/>
        </w:rPr>
        <w:t>zawarcie kolejnych umów na dzierżawę części działek położonych w obrębie geodezyjnym Spychowo</w:t>
      </w:r>
      <w:bookmarkEnd w:id="0"/>
      <w:r w:rsidRPr="00FA2B99">
        <w:rPr>
          <w:rFonts w:ascii="Times New Roman" w:hAnsi="Times New Roman"/>
          <w:sz w:val="24"/>
          <w:szCs w:val="24"/>
        </w:rPr>
        <w:t>–</w:t>
      </w:r>
      <w:r w:rsidRPr="00FA2B99">
        <w:rPr>
          <w:rFonts w:ascii="Times New Roman" w:hAnsi="Times New Roman"/>
          <w:i/>
          <w:iCs/>
          <w:sz w:val="24"/>
          <w:szCs w:val="24"/>
        </w:rPr>
        <w:t xml:space="preserve"> referuje Pani Angelika Gołaś</w:t>
      </w:r>
      <w:r w:rsidRPr="00FA2B99">
        <w:rPr>
          <w:rFonts w:ascii="Times New Roman" w:hAnsi="Times New Roman"/>
          <w:sz w:val="24"/>
          <w:szCs w:val="24"/>
        </w:rPr>
        <w:t xml:space="preserve"> </w:t>
      </w:r>
    </w:p>
    <w:p w14:paraId="4E43E383" w14:textId="77777777" w:rsidR="00274648" w:rsidRPr="00FA2B99" w:rsidRDefault="00274648" w:rsidP="00274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2B99">
        <w:rPr>
          <w:rFonts w:ascii="Times New Roman" w:hAnsi="Times New Roman"/>
          <w:sz w:val="24"/>
          <w:szCs w:val="24"/>
        </w:rPr>
        <w:t>Przyjęcie uchwały w sprawie zmiany Wieloletniej Prognozy Finansowej na lata 2023-2037.</w:t>
      </w:r>
      <w:r w:rsidRPr="00FA2B99">
        <w:rPr>
          <w:rFonts w:ascii="Times New Roman" w:hAnsi="Times New Roman"/>
          <w:i/>
          <w:iCs/>
          <w:sz w:val="24"/>
          <w:szCs w:val="24"/>
        </w:rPr>
        <w:t xml:space="preserve"> – referuje Pani Magdalena Majewska</w:t>
      </w:r>
    </w:p>
    <w:p w14:paraId="1D7C058A" w14:textId="77777777" w:rsidR="00274648" w:rsidRPr="00FA2B99" w:rsidRDefault="00274648" w:rsidP="00274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2B99">
        <w:rPr>
          <w:rFonts w:ascii="Times New Roman" w:hAnsi="Times New Roman"/>
          <w:sz w:val="24"/>
          <w:szCs w:val="24"/>
        </w:rPr>
        <w:t xml:space="preserve">Przyjęcie uchwały w sprawie zmian w budżecie w 2023 roku. </w:t>
      </w:r>
      <w:r w:rsidRPr="00FA2B99">
        <w:rPr>
          <w:rFonts w:ascii="Times New Roman" w:hAnsi="Times New Roman"/>
          <w:i/>
          <w:iCs/>
          <w:sz w:val="24"/>
          <w:szCs w:val="24"/>
        </w:rPr>
        <w:t>– referuje Pani Magdalena Majewska</w:t>
      </w:r>
    </w:p>
    <w:p w14:paraId="39ED36A8" w14:textId="77777777" w:rsidR="00274648" w:rsidRPr="00FA2B99" w:rsidRDefault="00274648" w:rsidP="00274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2B99">
        <w:rPr>
          <w:rFonts w:ascii="Times New Roman" w:hAnsi="Times New Roman"/>
          <w:sz w:val="24"/>
          <w:szCs w:val="24"/>
        </w:rPr>
        <w:t xml:space="preserve">Wolne wnioski, informacje i komunikaty. </w:t>
      </w:r>
    </w:p>
    <w:p w14:paraId="5C56955C" w14:textId="77777777" w:rsidR="00274648" w:rsidRPr="00FA2B99" w:rsidRDefault="00274648" w:rsidP="00274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2B99">
        <w:rPr>
          <w:rFonts w:ascii="Times New Roman" w:hAnsi="Times New Roman"/>
          <w:sz w:val="24"/>
          <w:szCs w:val="24"/>
        </w:rPr>
        <w:t xml:space="preserve">Zamknięcie obrad. </w:t>
      </w:r>
    </w:p>
    <w:p w14:paraId="00ACCB75" w14:textId="77777777" w:rsidR="00274648" w:rsidRPr="00FA2B99" w:rsidRDefault="00274648" w:rsidP="00274648">
      <w:pPr>
        <w:pStyle w:val="Akapitzlist"/>
        <w:spacing w:after="0" w:line="36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FA2B99">
        <w:rPr>
          <w:rFonts w:ascii="Times New Roman" w:hAnsi="Times New Roman"/>
          <w:b/>
          <w:sz w:val="24"/>
          <w:szCs w:val="24"/>
        </w:rPr>
        <w:t>Przewodniczący Rady Gminy</w:t>
      </w:r>
    </w:p>
    <w:p w14:paraId="0006039A" w14:textId="77777777" w:rsidR="00274648" w:rsidRPr="00FA2B99" w:rsidRDefault="00274648" w:rsidP="00274648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FA2B99">
        <w:rPr>
          <w:rFonts w:ascii="Times New Roman" w:hAnsi="Times New Roman"/>
          <w:b/>
          <w:sz w:val="24"/>
          <w:szCs w:val="24"/>
        </w:rPr>
        <w:t>Arkadiusz Deptuła</w:t>
      </w:r>
    </w:p>
    <w:p w14:paraId="472973FF" w14:textId="77777777" w:rsidR="007F0772" w:rsidRDefault="007F0772"/>
    <w:sectPr w:rsidR="007F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646C1"/>
    <w:multiLevelType w:val="hybridMultilevel"/>
    <w:tmpl w:val="A3B622F6"/>
    <w:lvl w:ilvl="0" w:tplc="7A70A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8"/>
    <w:rsid w:val="00274648"/>
    <w:rsid w:val="003B47C6"/>
    <w:rsid w:val="005502B4"/>
    <w:rsid w:val="007F0772"/>
    <w:rsid w:val="008F5313"/>
    <w:rsid w:val="00B455A8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0BB"/>
  <w15:chartTrackingRefBased/>
  <w15:docId w15:val="{FFAB6079-4B21-44D2-8851-CF77ED1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6</cp:revision>
  <cp:lastPrinted>2022-12-22T07:21:00Z</cp:lastPrinted>
  <dcterms:created xsi:type="dcterms:W3CDTF">2022-11-22T06:16:00Z</dcterms:created>
  <dcterms:modified xsi:type="dcterms:W3CDTF">2023-01-20T07:22:00Z</dcterms:modified>
</cp:coreProperties>
</file>